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5F5F5"/>
  <w:body>
    <w:p w:rsidR="00CD2AC4" w:rsidRPr="00980837" w:rsidRDefault="00CD2AC4" w:rsidP="00DB362A">
      <w:pPr>
        <w:jc w:val="center"/>
        <w:rPr>
          <w:sz w:val="20"/>
          <w:szCs w:val="20"/>
          <w:lang w:val="en-US" w:eastAsia="id-ID"/>
        </w:rPr>
      </w:pPr>
      <w:r w:rsidRPr="00954D11">
        <w:rPr>
          <w:sz w:val="20"/>
          <w:szCs w:val="20"/>
          <w:lang w:eastAsia="id-ID"/>
        </w:rPr>
        <w:t xml:space="preserve">CHAPTER </w:t>
      </w:r>
      <w:r w:rsidR="00DB362A">
        <w:rPr>
          <w:sz w:val="20"/>
          <w:szCs w:val="20"/>
          <w:lang w:val="en-US" w:eastAsia="id-ID"/>
        </w:rPr>
        <w:t>5</w:t>
      </w:r>
    </w:p>
    <w:p w:rsidR="00DB362A" w:rsidRPr="00E02D99" w:rsidRDefault="00DB362A" w:rsidP="00DB362A">
      <w:pPr>
        <w:jc w:val="center"/>
        <w:rPr>
          <w:b/>
          <w:sz w:val="20"/>
          <w:szCs w:val="20"/>
          <w:lang w:eastAsia="id-ID"/>
        </w:rPr>
      </w:pPr>
      <w:r w:rsidRPr="00E02D99">
        <w:rPr>
          <w:b/>
          <w:sz w:val="20"/>
          <w:szCs w:val="20"/>
          <w:lang w:eastAsia="id-ID"/>
        </w:rPr>
        <w:t>TECHNOLOGY AND COMPETITION</w:t>
      </w:r>
    </w:p>
    <w:p w:rsidR="00DB362A" w:rsidRPr="00954D11" w:rsidRDefault="00DB362A" w:rsidP="00DB362A">
      <w:pPr>
        <w:jc w:val="center"/>
        <w:rPr>
          <w:b/>
          <w:bCs/>
          <w:color w:val="000000"/>
          <w:sz w:val="20"/>
          <w:szCs w:val="20"/>
          <w:shd w:val="clear" w:color="auto" w:fill="FFFFFF"/>
        </w:rPr>
      </w:pPr>
    </w:p>
    <w:p w:rsidR="00DB362A" w:rsidRPr="00954D11" w:rsidRDefault="00DB362A" w:rsidP="00DB362A">
      <w:pPr>
        <w:pStyle w:val="z-TopofForm"/>
        <w:rPr>
          <w:rFonts w:asciiTheme="minorHAnsi" w:hAnsiTheme="minorHAnsi"/>
          <w:sz w:val="20"/>
          <w:szCs w:val="20"/>
        </w:rPr>
      </w:pPr>
      <w:r w:rsidRPr="00954D11">
        <w:rPr>
          <w:rFonts w:asciiTheme="minorHAnsi" w:hAnsiTheme="minorHAnsi"/>
          <w:sz w:val="20"/>
          <w:szCs w:val="20"/>
        </w:rPr>
        <w:t>Top of Form</w:t>
      </w:r>
    </w:p>
    <w:tbl>
      <w:tblPr>
        <w:tblW w:w="5000" w:type="pct"/>
        <w:tblCellSpacing w:w="0" w:type="dxa"/>
        <w:shd w:val="clear" w:color="auto" w:fill="F5F3F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"/>
        <w:gridCol w:w="9060"/>
        <w:gridCol w:w="150"/>
      </w:tblGrid>
      <w:tr w:rsidR="00DB362A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00FFF978" wp14:editId="77122CD5">
                  <wp:extent cx="9525" cy="9525"/>
                  <wp:effectExtent l="0" t="0" r="0" b="0"/>
                  <wp:docPr id="1017" name="Picture 1017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DB362A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0F4EE916" wp14:editId="615099AD">
                        <wp:extent cx="9525" cy="47625"/>
                        <wp:effectExtent l="0" t="0" r="0" b="0"/>
                        <wp:docPr id="1016" name="Picture 1016" descr="Question 1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99" descr="Question 1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_______________________ inevitably destroys inferior technologies and ushers in superior technologies.</w:t>
                  </w: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6C2473E3" wp14:editId="4D7EB6D6">
                        <wp:extent cx="352425" cy="247650"/>
                        <wp:effectExtent l="0" t="0" r="9525" b="0"/>
                        <wp:docPr id="1015" name="Picture 1015" descr="http://wps.prenhall.com/wps/media/styles/1480/_skins_/D/default_green/problem_type_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00" descr="http://wps.prenhall.com/wps/media/styles/1480/_skins_/D/default_green/problem_type_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2228"/>
                  </w:tblGrid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14" type="#_x0000_t75" style="width:20.1pt;height:18pt" o:ole="">
                              <v:imagedata r:id="rId9" o:title=""/>
                            </v:shape>
                            <w:control r:id="rId10" w:name="DefaultOcxName69" w:shapeid="_x0000_i171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Technology integration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13" type="#_x0000_t75" style="width:20.1pt;height:18pt" o:ole="">
                              <v:imagedata r:id="rId11" o:title=""/>
                            </v:shape>
                            <w:control r:id="rId12" w:name="DefaultOcxName140" w:shapeid="_x0000_i171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Technological progression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12" type="#_x0000_t75" style="width:20.1pt;height:18pt" o:ole="">
                              <v:imagedata r:id="rId13" o:title=""/>
                            </v:shape>
                            <w:control r:id="rId14" w:name="DefaultOcxName227" w:shapeid="_x0000_i171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Architectural innovations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11" type="#_x0000_t75" style="width:20.1pt;height:18pt" o:ole="">
                              <v:imagedata r:id="rId15" o:title=""/>
                            </v:shape>
                            <w:control r:id="rId16" w:name="DefaultOcxName319" w:shapeid="_x0000_i171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Technology substitution</w:t>
                        </w:r>
                      </w:p>
                    </w:tc>
                  </w:tr>
                </w:tbl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113914D3" wp14:editId="55E09767">
                  <wp:extent cx="9525" cy="9525"/>
                  <wp:effectExtent l="0" t="0" r="0" b="0"/>
                  <wp:docPr id="1013" name="Picture 101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62A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241D1F77" wp14:editId="0C4CD1EE">
                  <wp:extent cx="9525" cy="9525"/>
                  <wp:effectExtent l="0" t="0" r="0" b="0"/>
                  <wp:docPr id="1007" name="Picture 1007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DB362A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7A1E45B0" wp14:editId="766473E9">
                        <wp:extent cx="9525" cy="47625"/>
                        <wp:effectExtent l="0" t="0" r="0" b="0"/>
                        <wp:docPr id="1006" name="Picture 1006" descr="Question 2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09" descr="Question 2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The driving force behind the movement of societies from the First Wave, the agricultural era, to the Second Wave, the industrial era, has been</w:t>
                  </w: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06BF9EF8" wp14:editId="0042442C">
                        <wp:extent cx="352425" cy="247650"/>
                        <wp:effectExtent l="0" t="0" r="9525" b="0"/>
                        <wp:docPr id="1005" name="Picture 1005" descr="http://wps.prenhall.com/wps/media/styles/1480/_skins_/D/default_green/problem_type_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10" descr="http://wps.prenhall.com/wps/media/styles/1480/_skins_/D/default_green/problem_type_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2279"/>
                  </w:tblGrid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10" type="#_x0000_t75" style="width:20.1pt;height:18pt" o:ole="">
                              <v:imagedata r:id="rId18" o:title=""/>
                            </v:shape>
                            <w:control r:id="rId19" w:name="HTMLOption13" w:shapeid="_x0000_i171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superior processes.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09" type="#_x0000_t75" style="width:20.1pt;height:18pt" o:ole="">
                              <v:imagedata r:id="rId20" o:title=""/>
                            </v:shape>
                            <w:control r:id="rId21" w:name="DefaultOcxName412" w:shapeid="_x0000_i170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technological progression.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08" type="#_x0000_t75" style="width:20.1pt;height:18pt" o:ole="">
                              <v:imagedata r:id="rId22" o:title=""/>
                            </v:shape>
                            <w:control r:id="rId23" w:name="DefaultOcxName510" w:shapeid="_x0000_i170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automation.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07" type="#_x0000_t75" style="width:20.1pt;height:18pt" o:ole="">
                              <v:imagedata r:id="rId24" o:title=""/>
                            </v:shape>
                            <w:control r:id="rId25" w:name="DefaultOcxName68" w:shapeid="_x0000_i170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technology-market matrix.</w:t>
                        </w:r>
                      </w:p>
                    </w:tc>
                  </w:tr>
                </w:tbl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093E08AE" wp14:editId="2BDFB3A3">
                  <wp:extent cx="9525" cy="9525"/>
                  <wp:effectExtent l="0" t="0" r="0" b="0"/>
                  <wp:docPr id="1003" name="Picture 100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62A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3FFB2D73" wp14:editId="220B7D0B">
                  <wp:extent cx="9525" cy="9525"/>
                  <wp:effectExtent l="0" t="0" r="0" b="0"/>
                  <wp:docPr id="997" name="Picture 997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DB362A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2DC8CC37" wp14:editId="0B4F1CD2">
                        <wp:extent cx="9525" cy="47625"/>
                        <wp:effectExtent l="0" t="0" r="0" b="0"/>
                        <wp:docPr id="996" name="Picture 996" descr="Question 3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19" descr="Question 3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The deregulation of the airline industry and the advent of the "hub and spoke" system is an example of</w:t>
                  </w: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751158A9" wp14:editId="35834A53">
                        <wp:extent cx="352425" cy="247650"/>
                        <wp:effectExtent l="0" t="0" r="9525" b="0"/>
                        <wp:docPr id="995" name="Picture 995" descr="http://wps.prenhall.com/wps/media/styles/1480/_skins_/D/default_green/problem_type_3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20" descr="http://wps.prenhall.com/wps/media/styles/1480/_skins_/D/default_green/problem_type_3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2520"/>
                  </w:tblGrid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06" type="#_x0000_t75" style="width:20.1pt;height:18pt" o:ole="">
                              <v:imagedata r:id="rId27" o:title=""/>
                            </v:shape>
                            <w:control r:id="rId28" w:name="DefaultOcxName78" w:shapeid="_x0000_i170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automation.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05" type="#_x0000_t75" style="width:20.1pt;height:18pt" o:ole="">
                              <v:imagedata r:id="rId29" o:title=""/>
                            </v:shape>
                            <w:control r:id="rId30" w:name="DefaultOcxName88" w:shapeid="_x0000_i170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competitive rivalry.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04" type="#_x0000_t75" style="width:20.1pt;height:18pt" o:ole="">
                              <v:imagedata r:id="rId31" o:title=""/>
                            </v:shape>
                            <w:control r:id="rId32" w:name="DefaultOcxName98" w:shapeid="_x0000_i170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change in value constellation.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03" type="#_x0000_t75" style="width:20.1pt;height:18pt" o:ole="">
                              <v:imagedata r:id="rId33" o:title=""/>
                            </v:shape>
                            <w:control r:id="rId34" w:name="DefaultOcxName108" w:shapeid="_x0000_i170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superior processes.</w:t>
                        </w:r>
                      </w:p>
                    </w:tc>
                  </w:tr>
                </w:tbl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08C72075" wp14:editId="5A34D4DC">
                  <wp:extent cx="9525" cy="9525"/>
                  <wp:effectExtent l="0" t="0" r="0" b="0"/>
                  <wp:docPr id="993" name="Picture 99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62A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37D6EA24" wp14:editId="4AE14856">
                  <wp:extent cx="9525" cy="9525"/>
                  <wp:effectExtent l="0" t="0" r="0" b="0"/>
                  <wp:docPr id="987" name="Picture 987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DB362A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3FA0DC3D" wp14:editId="192DF790">
                        <wp:extent cx="9525" cy="47625"/>
                        <wp:effectExtent l="0" t="0" r="0" b="0"/>
                        <wp:docPr id="986" name="Picture 986" descr="Question 4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29" descr="Question 4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During 1990, which industry had the greatest output of technological activity as reflected in patents filed?</w:t>
                  </w: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137F1C44" wp14:editId="0E6C2516">
                        <wp:extent cx="352425" cy="247650"/>
                        <wp:effectExtent l="0" t="0" r="9525" b="0"/>
                        <wp:docPr id="985" name="Picture 985" descr="http://wps.prenhall.com/wps/media/styles/1480/_skins_/D/default_green/problem_type_4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30" descr="http://wps.prenhall.com/wps/media/styles/1480/_skins_/D/default_green/problem_type_4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3590"/>
                  </w:tblGrid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02" type="#_x0000_t75" style="width:20.1pt;height:18pt" o:ole="">
                              <v:imagedata r:id="rId36" o:title=""/>
                            </v:shape>
                            <w:control r:id="rId37" w:name="DefaultOcxName1113" w:shapeid="_x0000_i170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Instruments and related products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01" type="#_x0000_t75" style="width:20.1pt;height:18pt" o:ole="">
                              <v:imagedata r:id="rId38" o:title=""/>
                            </v:shape>
                            <w:control r:id="rId39" w:name="DefaultOcxName1210" w:shapeid="_x0000_i170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Electronic and other electric equipment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700" type="#_x0000_t75" style="width:20.1pt;height:18pt" o:ole="">
                              <v:imagedata r:id="rId40" o:title=""/>
                            </v:shape>
                            <w:control r:id="rId41" w:name="DefaultOcxName139" w:shapeid="_x0000_i170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Machinery, except electric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99" type="#_x0000_t75" style="width:20.1pt;height:18pt" o:ole="">
                              <v:imagedata r:id="rId42" o:title=""/>
                            </v:shape>
                            <w:control r:id="rId43" w:name="DefaultOcxName148" w:shapeid="_x0000_i169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Oil and gas extraction, petroleum products</w:t>
                        </w:r>
                      </w:p>
                    </w:tc>
                  </w:tr>
                </w:tbl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65D7824D" wp14:editId="17AE9E7D">
                  <wp:extent cx="9525" cy="9525"/>
                  <wp:effectExtent l="0" t="0" r="0" b="0"/>
                  <wp:docPr id="983" name="Picture 98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62A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vAlign w:val="bottom"/>
          </w:tcPr>
          <w:p w:rsidR="00DB362A" w:rsidRPr="00954D11" w:rsidRDefault="00DB362A" w:rsidP="00F9799F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vAlign w:val="bottom"/>
          </w:tcPr>
          <w:p w:rsidR="00DB362A" w:rsidRPr="00954D11" w:rsidRDefault="00DB362A" w:rsidP="00F9799F">
            <w:pPr>
              <w:jc w:val="right"/>
              <w:rPr>
                <w:sz w:val="20"/>
                <w:szCs w:val="20"/>
              </w:rPr>
            </w:pPr>
          </w:p>
        </w:tc>
      </w:tr>
      <w:tr w:rsidR="00DB362A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2102E513" wp14:editId="071ABE35">
                  <wp:extent cx="9525" cy="9525"/>
                  <wp:effectExtent l="0" t="0" r="0" b="0"/>
                  <wp:docPr id="977" name="Picture 977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DB362A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27FFA27D" wp14:editId="150967D6">
                        <wp:extent cx="9525" cy="47625"/>
                        <wp:effectExtent l="0" t="0" r="0" b="0"/>
                        <wp:docPr id="976" name="Picture 976" descr="Question 5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39" descr="Question 5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The technological characteristic of competitive domain that refers to the velocity of change in a competitive domain that sets the pace of the internal operations of the competing firms is known as</w:t>
                  </w: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24E128BA" wp14:editId="6CE432F2">
                        <wp:extent cx="352425" cy="247650"/>
                        <wp:effectExtent l="0" t="0" r="9525" b="0"/>
                        <wp:docPr id="975" name="Picture 975" descr="http://wps.prenhall.com/wps/media/styles/1480/_skins_/D/default_green/problem_type_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40" descr="http://wps.prenhall.com/wps/media/styles/1480/_skins_/D/default_green/problem_type_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2263"/>
                  </w:tblGrid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98" type="#_x0000_t75" style="width:20.1pt;height:18pt" o:ole="">
                              <v:imagedata r:id="rId45" o:title=""/>
                            </v:shape>
                            <w:control r:id="rId46" w:name="DefaultOcxName158" w:shapeid="_x0000_i169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appropriability.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97" type="#_x0000_t75" style="width:20.1pt;height:18pt" o:ole="">
                              <v:imagedata r:id="rId47" o:title=""/>
                            </v:shape>
                            <w:control r:id="rId48" w:name="DefaultOcxName168" w:shapeid="_x0000_i169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technological opportunity.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96" type="#_x0000_t75" style="width:20.1pt;height:18pt" o:ole="">
                              <v:imagedata r:id="rId49" o:title=""/>
                            </v:shape>
                            <w:control r:id="rId50" w:name="DefaultOcxName178" w:shapeid="_x0000_i169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institutional milieu.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95" type="#_x0000_t75" style="width:20.1pt;height:18pt" o:ole="">
                              <v:imagedata r:id="rId51" o:title=""/>
                            </v:shape>
                            <w:control r:id="rId52" w:name="DefaultOcxName188" w:shapeid="_x0000_i169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speed.</w:t>
                        </w:r>
                      </w:p>
                    </w:tc>
                  </w:tr>
                </w:tbl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098363C8" wp14:editId="1097987F">
                  <wp:extent cx="9525" cy="9525"/>
                  <wp:effectExtent l="0" t="0" r="0" b="0"/>
                  <wp:docPr id="973" name="Picture 97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62A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22C1F364" wp14:editId="05A30019">
                  <wp:extent cx="9525" cy="9525"/>
                  <wp:effectExtent l="0" t="0" r="0" b="0"/>
                  <wp:docPr id="967" name="Picture 967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DB362A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59477E78" wp14:editId="26CBB50F">
                        <wp:extent cx="9525" cy="47625"/>
                        <wp:effectExtent l="0" t="0" r="0" b="0"/>
                        <wp:docPr id="966" name="Picture 966" descr="Question 6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49" descr="Question 6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The technology emergence phase that contains substantial variation among product design is known as</w:t>
                  </w: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6FEDD6C4" wp14:editId="125500A3">
                        <wp:extent cx="352425" cy="247650"/>
                        <wp:effectExtent l="0" t="0" r="9525" b="0"/>
                        <wp:docPr id="965" name="Picture 965" descr="http://wps.prenhall.com/wps/media/styles/1480/_skins_/D/default_green/problem_type_6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50" descr="http://wps.prenhall.com/wps/media/styles/1480/_skins_/D/default_green/problem_type_6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3872"/>
                  </w:tblGrid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94" type="#_x0000_t75" style="width:20.1pt;height:18pt" o:ole="">
                              <v:imagedata r:id="rId54" o:title=""/>
                            </v:shape>
                            <w:control r:id="rId55" w:name="DefaultOcxName198" w:shapeid="_x0000_i169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the appearance of technological discontinuity.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93" type="#_x0000_t75" style="width:20.1pt;height:18pt" o:ole="">
                              <v:imagedata r:id="rId56" o:title=""/>
                            </v:shape>
                            <w:control r:id="rId57" w:name="DefaultOcxName204" w:shapeid="_x0000_i169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the appearance of technological continuity.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92" type="#_x0000_t75" style="width:20.1pt;height:18pt" o:ole="">
                              <v:imagedata r:id="rId58" o:title=""/>
                            </v:shape>
                            <w:control r:id="rId59" w:name="DefaultOcxName2110" w:shapeid="_x0000_i169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the era of ferment.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91" type="#_x0000_t75" style="width:20.1pt;height:18pt" o:ole="">
                              <v:imagedata r:id="rId60" o:title=""/>
                            </v:shape>
                            <w:control r:id="rId61" w:name="DefaultOcxName226" w:shapeid="_x0000_i169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the emergence of dominant design.</w:t>
                        </w:r>
                      </w:p>
                    </w:tc>
                  </w:tr>
                </w:tbl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62062230" wp14:editId="205A7563">
                  <wp:extent cx="9525" cy="9525"/>
                  <wp:effectExtent l="0" t="0" r="0" b="0"/>
                  <wp:docPr id="963" name="Picture 96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62A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lastRenderedPageBreak/>
              <w:drawing>
                <wp:inline distT="0" distB="0" distL="0" distR="0" wp14:anchorId="49562AA9" wp14:editId="09AF6B1E">
                  <wp:extent cx="9525" cy="9525"/>
                  <wp:effectExtent l="0" t="0" r="0" b="0"/>
                  <wp:docPr id="957" name="Picture 957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DB362A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29AD0995" wp14:editId="6E556EFF">
                        <wp:extent cx="9525" cy="47625"/>
                        <wp:effectExtent l="0" t="0" r="0" b="0"/>
                        <wp:docPr id="956" name="Picture 956" descr="Question 7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59" descr="Question 7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Firms tracking the emergence of a dominant design need to focus their attention on</w:t>
                  </w: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5E900C9E" wp14:editId="5740FD76">
                        <wp:extent cx="352425" cy="247650"/>
                        <wp:effectExtent l="0" t="0" r="9525" b="0"/>
                        <wp:docPr id="955" name="Picture 955" descr="http://wps.prenhall.com/wps/media/styles/1480/_skins_/D/default_green/problem_type_7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60" descr="http://wps.prenhall.com/wps/media/styles/1480/_skins_/D/default_green/problem_type_7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5403"/>
                  </w:tblGrid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90" type="#_x0000_t75" style="width:20.1pt;height:18pt" o:ole="">
                              <v:imagedata r:id="rId63" o:title=""/>
                            </v:shape>
                            <w:control r:id="rId64" w:name="DefaultOcxName234" w:shapeid="_x0000_i169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factors over and beyond the technical features of the innovation.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89" type="#_x0000_t75" style="width:20.1pt;height:18pt" o:ole="">
                              <v:imagedata r:id="rId65" o:title=""/>
                            </v:shape>
                            <w:control r:id="rId66" w:name="DefaultOcxName244" w:shapeid="_x0000_i168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the technical features of the innovation.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88" type="#_x0000_t75" style="width:20.1pt;height:18pt" o:ole="">
                              <v:imagedata r:id="rId67" o:title=""/>
                            </v:shape>
                            <w:control r:id="rId68" w:name="DefaultOcxName254" w:shapeid="_x0000_i168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regulation and government intervention.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87" type="#_x0000_t75" style="width:20.1pt;height:18pt" o:ole="">
                              <v:imagedata r:id="rId69" o:title=""/>
                            </v:shape>
                            <w:control r:id="rId70" w:name="DefaultOcxName264" w:shapeid="_x0000_i168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production costs.</w:t>
                        </w:r>
                      </w:p>
                    </w:tc>
                  </w:tr>
                </w:tbl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73487F91" wp14:editId="3F52C680">
                  <wp:extent cx="9525" cy="9525"/>
                  <wp:effectExtent l="0" t="0" r="0" b="0"/>
                  <wp:docPr id="953" name="Picture 95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62A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6595FAD5" wp14:editId="45C4B185">
                  <wp:extent cx="9525" cy="9525"/>
                  <wp:effectExtent l="0" t="0" r="0" b="0"/>
                  <wp:docPr id="947" name="Picture 947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DB362A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25DB03A0" wp14:editId="5E26CF77">
                        <wp:extent cx="9525" cy="47625"/>
                        <wp:effectExtent l="0" t="0" r="0" b="0"/>
                        <wp:docPr id="946" name="Picture 946" descr="Question 8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69" descr="Question 8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Which of the following is not a function of dominant design?</w:t>
                  </w: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11F1E6DE" wp14:editId="083295F0">
                        <wp:extent cx="352425" cy="247650"/>
                        <wp:effectExtent l="0" t="0" r="9525" b="0"/>
                        <wp:docPr id="945" name="Picture 945" descr="http://wps.prenhall.com/wps/media/styles/1480/_skins_/D/default_green/problem_type_8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70" descr="http://wps.prenhall.com/wps/media/styles/1480/_skins_/D/default_green/problem_type_8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4809"/>
                  </w:tblGrid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86" type="#_x0000_t75" style="width:20.1pt;height:18pt" o:ole="">
                              <v:imagedata r:id="rId72" o:title=""/>
                            </v:shape>
                            <w:control r:id="rId73" w:name="DefaultOcxName274" w:shapeid="_x0000_i168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Providing for the standardization of a product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85" type="#_x0000_t75" style="width:20.1pt;height:18pt" o:ole="">
                              <v:imagedata r:id="rId74" o:title=""/>
                            </v:shape>
                            <w:control r:id="rId75" w:name="DefaultOcxName284" w:shapeid="_x0000_i168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Increasing variation in products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84" type="#_x0000_t75" style="width:20.1pt;height:18pt" o:ole="">
                              <v:imagedata r:id="rId76" o:title=""/>
                            </v:shape>
                            <w:control r:id="rId77" w:name="DefaultOcxName294" w:shapeid="_x0000_i168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Optimizing organization designs for volume and efficiency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83" type="#_x0000_t75" style="width:20.1pt;height:18pt" o:ole="">
                              <v:imagedata r:id="rId78" o:title=""/>
                            </v:shape>
                            <w:control r:id="rId79" w:name="DefaultOcxName304" w:shapeid="_x0000_i168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Promise of decrease in product cost to consumers</w:t>
                        </w:r>
                      </w:p>
                    </w:tc>
                  </w:tr>
                </w:tbl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17AED003" wp14:editId="286EC2EE">
                  <wp:extent cx="9525" cy="9525"/>
                  <wp:effectExtent l="0" t="0" r="0" b="0"/>
                  <wp:docPr id="943" name="Picture 94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62A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3C38F502" wp14:editId="701C31AE">
                  <wp:extent cx="9525" cy="9525"/>
                  <wp:effectExtent l="0" t="0" r="0" b="0"/>
                  <wp:docPr id="937" name="Picture 937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DB362A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04AAC5E5" wp14:editId="2676820A">
                        <wp:extent cx="9525" cy="47625"/>
                        <wp:effectExtent l="0" t="0" r="0" b="0"/>
                        <wp:docPr id="936" name="Picture 936" descr="Question 9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79" descr="Question 9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Which of the following would a firm not do if the firm has chosen not to participate in a new technology?</w:t>
                  </w: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2B6774AE" wp14:editId="3AF3EFC8">
                        <wp:extent cx="352425" cy="247650"/>
                        <wp:effectExtent l="0" t="0" r="9525" b="0"/>
                        <wp:docPr id="935" name="Picture 935" descr="http://wps.prenhall.com/wps/media/styles/1480/_skins_/D/default_green/problem_type_9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80" descr="http://wps.prenhall.com/wps/media/styles/1480/_skins_/D/default_green/problem_type_9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7041"/>
                  </w:tblGrid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82" type="#_x0000_t75" style="width:20.1pt;height:18pt" o:ole="">
                              <v:imagedata r:id="rId81" o:title=""/>
                            </v:shape>
                            <w:control r:id="rId82" w:name="DefaultOcxName318" w:shapeid="_x0000_i168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Avoid the threat through increasing dependence on the most threatened submarkets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81" type="#_x0000_t75" style="width:20.1pt;height:18pt" o:ole="">
                              <v:imagedata r:id="rId83" o:title=""/>
                            </v:shape>
                            <w:control r:id="rId84" w:name="DefaultOcxName324" w:shapeid="_x0000_i168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Do nothing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80" type="#_x0000_t75" style="width:20.1pt;height:18pt" o:ole="">
                              <v:imagedata r:id="rId85" o:title=""/>
                            </v:shape>
                            <w:control r:id="rId86" w:name="DefaultOcxName334" w:shapeid="_x0000_i168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Increase flexibility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79" type="#_x0000_t75" style="width:20.1pt;height:18pt" o:ole="">
                              <v:imagedata r:id="rId87" o:title=""/>
                            </v:shape>
                            <w:control r:id="rId88" w:name="DefaultOcxName344" w:shapeid="_x0000_i167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Expand work on improvement of existing technology</w:t>
                        </w:r>
                      </w:p>
                    </w:tc>
                  </w:tr>
                </w:tbl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3B42AAD1" wp14:editId="079FE1A1">
                  <wp:extent cx="9525" cy="9525"/>
                  <wp:effectExtent l="0" t="0" r="0" b="0"/>
                  <wp:docPr id="933" name="Picture 93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62A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vAlign w:val="bottom"/>
            <w:hideMark/>
          </w:tcPr>
          <w:p w:rsidR="00DB362A" w:rsidRPr="00954D11" w:rsidRDefault="00DB362A" w:rsidP="00F9799F">
            <w:pPr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1B9F9ED4" wp14:editId="559CED7A">
                  <wp:extent cx="85725" cy="85725"/>
                  <wp:effectExtent l="0" t="0" r="9525" b="9525"/>
                  <wp:docPr id="932" name="Picture 932" descr="http://wps.prenhall.com/wps/media/styles/1480/_skins_/D/default_green/ps_bkgd_low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3" descr="http://wps.prenhall.com/wps/media/styles/1480/_skins_/D/default_green/ps_bkgd_low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vAlign w:val="bottom"/>
            <w:hideMark/>
          </w:tcPr>
          <w:p w:rsidR="00DB362A" w:rsidRPr="00954D11" w:rsidRDefault="00DB362A" w:rsidP="00F9799F">
            <w:pPr>
              <w:jc w:val="right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004F3F96" wp14:editId="7B46FDEF">
                  <wp:extent cx="85725" cy="85725"/>
                  <wp:effectExtent l="0" t="0" r="9525" b="9525"/>
                  <wp:docPr id="931" name="Picture 931" descr="End of Questio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4" descr="End of Question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62A" w:rsidRPr="00954D11" w:rsidTr="00F9799F">
        <w:trPr>
          <w:trHeight w:val="135"/>
          <w:tblCellSpacing w:w="0" w:type="dxa"/>
        </w:trPr>
        <w:tc>
          <w:tcPr>
            <w:tcW w:w="150" w:type="dxa"/>
            <w:shd w:val="clear" w:color="auto" w:fill="F5F3F3"/>
            <w:hideMark/>
          </w:tcPr>
          <w:p w:rsidR="00DB362A" w:rsidRPr="00954D11" w:rsidRDefault="00DB362A" w:rsidP="00F9799F">
            <w:pPr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6D88AC9D" wp14:editId="2F52F5C0">
                  <wp:extent cx="85725" cy="85725"/>
                  <wp:effectExtent l="0" t="0" r="9525" b="9525"/>
                  <wp:docPr id="930" name="Picture 930" descr="http://wps.prenhall.com/wps/media/styles/1480/_skins_/D/default_green/ps_bkgd_upp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5" descr="http://wps.prenhall.com/wps/media/styles/1480/_skins_/D/default_green/ps_bkgd_upp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1CAAA430" wp14:editId="59698C52">
                  <wp:extent cx="9525" cy="85725"/>
                  <wp:effectExtent l="0" t="0" r="0" b="0"/>
                  <wp:docPr id="929" name="Picture 929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right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4138F92F" wp14:editId="41BC6048">
                  <wp:extent cx="85725" cy="85725"/>
                  <wp:effectExtent l="0" t="0" r="9525" b="9525"/>
                  <wp:docPr id="928" name="Picture 928" descr="http://wps.prenhall.com/wps/media/styles/1480/_skins_/D/default_green/ps_bkgd_upper_righ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7" descr="http://wps.prenhall.com/wps/media/styles/1480/_skins_/D/default_green/ps_bkgd_upper_righ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62A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72C68CAF" wp14:editId="4610104F">
                  <wp:extent cx="9525" cy="9525"/>
                  <wp:effectExtent l="0" t="0" r="0" b="0"/>
                  <wp:docPr id="927" name="Picture 927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DB362A" w:rsidRPr="00954D11" w:rsidTr="00F9799F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 wp14:anchorId="714E6E67" wp14:editId="68EE5F19">
                        <wp:extent cx="9525" cy="47625"/>
                        <wp:effectExtent l="0" t="0" r="0" b="0"/>
                        <wp:docPr id="926" name="Picture 926" descr="Question 10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89" descr="Question 10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Which of the following is a way architectural innovation may upset the competitive equilibrium within an industry?</w:t>
                  </w: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 wp14:anchorId="1BC341B0" wp14:editId="2CBBBD3A">
                        <wp:extent cx="352425" cy="247650"/>
                        <wp:effectExtent l="0" t="0" r="9525" b="0"/>
                        <wp:docPr id="925" name="Picture 925" descr="http://wps.prenhall.com/wps/media/styles/1480/_skins_/D/default_green/problem_type_1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90" descr="http://wps.prenhall.com/wps/media/styles/1480/_skins_/D/default_green/problem_type_1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DB362A" w:rsidRPr="00954D11" w:rsidTr="00F9799F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5432"/>
                  </w:tblGrid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78" type="#_x0000_t75" style="width:20.1pt;height:18pt" o:ole="">
                              <v:imagedata r:id="rId94" o:title=""/>
                            </v:shape>
                            <w:control r:id="rId95" w:name="DefaultOcxName354" w:shapeid="_x0000_i167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Autonomous extension of the existing technology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77" type="#_x0000_t75" style="width:20.1pt;height:18pt" o:ole="">
                              <v:imagedata r:id="rId96" o:title=""/>
                            </v:shape>
                            <w:control r:id="rId97" w:name="DefaultOcxName364" w:shapeid="_x0000_i167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Overestimating the impact of embedded architectural knowledge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76" type="#_x0000_t75" style="width:20.1pt;height:18pt" o:ole="">
                              <v:imagedata r:id="rId98" o:title=""/>
                            </v:shape>
                            <w:control r:id="rId99" w:name="DefaultOcxName373" w:shapeid="_x0000_i167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Favoring the emergence of new firms</w:t>
                        </w:r>
                      </w:p>
                    </w:tc>
                  </w:tr>
                  <w:tr w:rsidR="00DB362A" w:rsidRPr="00954D11" w:rsidTr="00F9799F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675" type="#_x0000_t75" style="width:20.1pt;height:18pt" o:ole="">
                              <v:imagedata r:id="rId100" o:title=""/>
                            </v:shape>
                            <w:control r:id="rId101" w:name="DefaultOcxName383" w:shapeid="_x0000_i167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DB362A" w:rsidRPr="00954D11" w:rsidRDefault="00DB362A" w:rsidP="00F9799F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Favoring the old industry practices</w:t>
                        </w:r>
                      </w:p>
                    </w:tc>
                  </w:tr>
                </w:tbl>
                <w:p w:rsidR="00DB362A" w:rsidRPr="00954D11" w:rsidRDefault="00DB362A" w:rsidP="00F9799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39572E11" wp14:editId="608F0D67">
                  <wp:extent cx="9525" cy="9525"/>
                  <wp:effectExtent l="0" t="0" r="0" b="0"/>
                  <wp:docPr id="923" name="Picture 92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62A" w:rsidRPr="00954D11" w:rsidTr="00F9799F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vAlign w:val="bottom"/>
            <w:hideMark/>
          </w:tcPr>
          <w:p w:rsidR="00DB362A" w:rsidRPr="00954D11" w:rsidRDefault="00DB362A" w:rsidP="00F9799F">
            <w:pPr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6B021057" wp14:editId="4939D756">
                  <wp:extent cx="85725" cy="85725"/>
                  <wp:effectExtent l="0" t="0" r="9525" b="9525"/>
                  <wp:docPr id="922" name="Picture 922" descr="http://wps.prenhall.com/wps/media/styles/1480/_skins_/D/default_green/ps_bkgd_low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3" descr="http://wps.prenhall.com/wps/media/styles/1480/_skins_/D/default_green/ps_bkgd_low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DB362A" w:rsidRPr="00954D11" w:rsidRDefault="00DB362A" w:rsidP="00F97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vAlign w:val="bottom"/>
            <w:hideMark/>
          </w:tcPr>
          <w:p w:rsidR="00DB362A" w:rsidRPr="00954D11" w:rsidRDefault="00DB362A" w:rsidP="00F9799F">
            <w:pPr>
              <w:jc w:val="right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4B06D023" wp14:editId="5F6BBD02">
                  <wp:extent cx="85725" cy="85725"/>
                  <wp:effectExtent l="0" t="0" r="9525" b="9525"/>
                  <wp:docPr id="921" name="Picture 921" descr="End of Questio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4" descr="End of Question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B362A" w:rsidRPr="00954D11" w:rsidRDefault="00DB362A" w:rsidP="00DB362A">
      <w:pPr>
        <w:rPr>
          <w:i/>
          <w:iCs/>
          <w:color w:val="805A2A"/>
          <w:sz w:val="20"/>
          <w:szCs w:val="20"/>
          <w:shd w:val="clear" w:color="auto" w:fill="FFFFFF"/>
        </w:rPr>
      </w:pPr>
      <w:bookmarkStart w:id="0" w:name="_GoBack"/>
      <w:bookmarkEnd w:id="0"/>
    </w:p>
    <w:p w:rsidR="00C135A0" w:rsidRPr="00954D11" w:rsidRDefault="00C135A0" w:rsidP="00954D11">
      <w:pPr>
        <w:rPr>
          <w:rFonts w:eastAsia="Times New Roman" w:cs="Arial"/>
          <w:vanish/>
          <w:sz w:val="20"/>
          <w:szCs w:val="20"/>
          <w:lang w:eastAsia="id-ID"/>
        </w:rPr>
      </w:pPr>
    </w:p>
    <w:p w:rsidR="00B51016" w:rsidRPr="00954D11" w:rsidRDefault="00B51016" w:rsidP="00954D11">
      <w:pPr>
        <w:pStyle w:val="z-BottomofForm"/>
        <w:rPr>
          <w:rFonts w:asciiTheme="minorHAnsi" w:hAnsiTheme="minorHAnsi"/>
          <w:sz w:val="20"/>
          <w:szCs w:val="20"/>
        </w:rPr>
      </w:pPr>
    </w:p>
    <w:sectPr w:rsidR="00B51016" w:rsidRPr="00954D11" w:rsidSect="00940CFA">
      <w:pgSz w:w="12240" w:h="20160" w:code="5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Description: Navigation frame for Chapter 11: Deployment in New Products" style="width:.7pt;height:.7pt;visibility:visible;mso-wrap-style:square" o:bullet="t">
        <v:imagedata r:id="rId1" o:title=" Deployment in New Products"/>
      </v:shape>
    </w:pict>
  </w:numPicBullet>
  <w:abstractNum w:abstractNumId="0">
    <w:nsid w:val="02F52CB5"/>
    <w:multiLevelType w:val="multilevel"/>
    <w:tmpl w:val="D1A2B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883EE7"/>
    <w:multiLevelType w:val="multilevel"/>
    <w:tmpl w:val="B550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FF0C5B"/>
    <w:multiLevelType w:val="multilevel"/>
    <w:tmpl w:val="59BE4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7821D5"/>
    <w:multiLevelType w:val="multilevel"/>
    <w:tmpl w:val="1C647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0B0AC2"/>
    <w:multiLevelType w:val="multilevel"/>
    <w:tmpl w:val="E886F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461A17"/>
    <w:multiLevelType w:val="multilevel"/>
    <w:tmpl w:val="144C1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FF0955"/>
    <w:multiLevelType w:val="multilevel"/>
    <w:tmpl w:val="78724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533ED6"/>
    <w:multiLevelType w:val="multilevel"/>
    <w:tmpl w:val="C3B0B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0D3844"/>
    <w:multiLevelType w:val="multilevel"/>
    <w:tmpl w:val="99CA4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C8053F"/>
    <w:multiLevelType w:val="hybridMultilevel"/>
    <w:tmpl w:val="E53AA368"/>
    <w:lvl w:ilvl="0" w:tplc="40D8FD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24B0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BE76F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8F60E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0DE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CCFA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26C6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A48D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80CF3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42481253"/>
    <w:multiLevelType w:val="multilevel"/>
    <w:tmpl w:val="6082E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1A5B9F"/>
    <w:multiLevelType w:val="hybridMultilevel"/>
    <w:tmpl w:val="4EC8BA8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C42A75"/>
    <w:multiLevelType w:val="multilevel"/>
    <w:tmpl w:val="237CB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1A695D"/>
    <w:multiLevelType w:val="hybridMultilevel"/>
    <w:tmpl w:val="DBC8083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6657CC"/>
    <w:multiLevelType w:val="multilevel"/>
    <w:tmpl w:val="C742D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715BB7"/>
    <w:multiLevelType w:val="hybridMultilevel"/>
    <w:tmpl w:val="A5E022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8060E0"/>
    <w:multiLevelType w:val="hybridMultilevel"/>
    <w:tmpl w:val="5DA642A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AC6CFC"/>
    <w:multiLevelType w:val="multilevel"/>
    <w:tmpl w:val="C096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DC745B9"/>
    <w:multiLevelType w:val="multilevel"/>
    <w:tmpl w:val="0F4C4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705CE5"/>
    <w:multiLevelType w:val="hybridMultilevel"/>
    <w:tmpl w:val="2176015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A40B9C"/>
    <w:multiLevelType w:val="multilevel"/>
    <w:tmpl w:val="16C86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6"/>
  </w:num>
  <w:num w:numId="3">
    <w:abstractNumId w:val="19"/>
  </w:num>
  <w:num w:numId="4">
    <w:abstractNumId w:val="15"/>
  </w:num>
  <w:num w:numId="5">
    <w:abstractNumId w:val="13"/>
  </w:num>
  <w:num w:numId="6">
    <w:abstractNumId w:val="12"/>
  </w:num>
  <w:num w:numId="7">
    <w:abstractNumId w:val="17"/>
  </w:num>
  <w:num w:numId="8">
    <w:abstractNumId w:val="18"/>
  </w:num>
  <w:num w:numId="9">
    <w:abstractNumId w:val="1"/>
  </w:num>
  <w:num w:numId="10">
    <w:abstractNumId w:val="10"/>
  </w:num>
  <w:num w:numId="11">
    <w:abstractNumId w:val="6"/>
  </w:num>
  <w:num w:numId="12">
    <w:abstractNumId w:val="20"/>
  </w:num>
  <w:num w:numId="13">
    <w:abstractNumId w:val="4"/>
  </w:num>
  <w:num w:numId="14">
    <w:abstractNumId w:val="5"/>
  </w:num>
  <w:num w:numId="15">
    <w:abstractNumId w:val="14"/>
  </w:num>
  <w:num w:numId="16">
    <w:abstractNumId w:val="9"/>
  </w:num>
  <w:num w:numId="17">
    <w:abstractNumId w:val="3"/>
  </w:num>
  <w:num w:numId="18">
    <w:abstractNumId w:val="7"/>
  </w:num>
  <w:num w:numId="19">
    <w:abstractNumId w:val="0"/>
  </w:num>
  <w:num w:numId="20">
    <w:abstractNumId w:val="8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isplayBackgroundShape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AC4"/>
    <w:rsid w:val="00027001"/>
    <w:rsid w:val="000338C7"/>
    <w:rsid w:val="000352F4"/>
    <w:rsid w:val="000456D4"/>
    <w:rsid w:val="0004701B"/>
    <w:rsid w:val="00047469"/>
    <w:rsid w:val="00062D0D"/>
    <w:rsid w:val="00065FFB"/>
    <w:rsid w:val="00085CD4"/>
    <w:rsid w:val="000C2FBE"/>
    <w:rsid w:val="000F5A11"/>
    <w:rsid w:val="00114C07"/>
    <w:rsid w:val="001A0976"/>
    <w:rsid w:val="001F24D8"/>
    <w:rsid w:val="00231878"/>
    <w:rsid w:val="002432AD"/>
    <w:rsid w:val="00273DE7"/>
    <w:rsid w:val="002917BD"/>
    <w:rsid w:val="002B2B23"/>
    <w:rsid w:val="002D1A85"/>
    <w:rsid w:val="002D6A5E"/>
    <w:rsid w:val="002E797B"/>
    <w:rsid w:val="002E7AEB"/>
    <w:rsid w:val="003053EB"/>
    <w:rsid w:val="00372A75"/>
    <w:rsid w:val="003806A3"/>
    <w:rsid w:val="00380B1D"/>
    <w:rsid w:val="00385C5D"/>
    <w:rsid w:val="003B55D8"/>
    <w:rsid w:val="003D416C"/>
    <w:rsid w:val="003D688C"/>
    <w:rsid w:val="003E23C1"/>
    <w:rsid w:val="003F1186"/>
    <w:rsid w:val="003F30EE"/>
    <w:rsid w:val="00400904"/>
    <w:rsid w:val="00403AE8"/>
    <w:rsid w:val="004755DC"/>
    <w:rsid w:val="00483499"/>
    <w:rsid w:val="004C6516"/>
    <w:rsid w:val="004D2FB0"/>
    <w:rsid w:val="004F70FF"/>
    <w:rsid w:val="00506EB8"/>
    <w:rsid w:val="00507263"/>
    <w:rsid w:val="005139C1"/>
    <w:rsid w:val="00524636"/>
    <w:rsid w:val="0053380A"/>
    <w:rsid w:val="005649D8"/>
    <w:rsid w:val="0059042E"/>
    <w:rsid w:val="00591FE0"/>
    <w:rsid w:val="00611714"/>
    <w:rsid w:val="006138F0"/>
    <w:rsid w:val="0065233D"/>
    <w:rsid w:val="006A21BB"/>
    <w:rsid w:val="006B4F7A"/>
    <w:rsid w:val="006C1579"/>
    <w:rsid w:val="006E71CE"/>
    <w:rsid w:val="00704BB4"/>
    <w:rsid w:val="007111AD"/>
    <w:rsid w:val="00745E52"/>
    <w:rsid w:val="00746F38"/>
    <w:rsid w:val="00776E3F"/>
    <w:rsid w:val="00781E25"/>
    <w:rsid w:val="00782B2B"/>
    <w:rsid w:val="007D41CB"/>
    <w:rsid w:val="007E1A68"/>
    <w:rsid w:val="008008A3"/>
    <w:rsid w:val="00801D7B"/>
    <w:rsid w:val="00802D6B"/>
    <w:rsid w:val="00807E45"/>
    <w:rsid w:val="00817805"/>
    <w:rsid w:val="00832196"/>
    <w:rsid w:val="00844775"/>
    <w:rsid w:val="00874F9C"/>
    <w:rsid w:val="008A24B6"/>
    <w:rsid w:val="008C3879"/>
    <w:rsid w:val="008F0936"/>
    <w:rsid w:val="00917245"/>
    <w:rsid w:val="00940CFA"/>
    <w:rsid w:val="00941169"/>
    <w:rsid w:val="00954D11"/>
    <w:rsid w:val="0096650D"/>
    <w:rsid w:val="00967ED2"/>
    <w:rsid w:val="00973E83"/>
    <w:rsid w:val="00980837"/>
    <w:rsid w:val="009825BB"/>
    <w:rsid w:val="009D1CA9"/>
    <w:rsid w:val="009E70DD"/>
    <w:rsid w:val="009F7D4C"/>
    <w:rsid w:val="00A12785"/>
    <w:rsid w:val="00AF2D37"/>
    <w:rsid w:val="00B13E24"/>
    <w:rsid w:val="00B16B5D"/>
    <w:rsid w:val="00B4260E"/>
    <w:rsid w:val="00B51016"/>
    <w:rsid w:val="00BB74F5"/>
    <w:rsid w:val="00BF6779"/>
    <w:rsid w:val="00C135A0"/>
    <w:rsid w:val="00C35A54"/>
    <w:rsid w:val="00C41C2F"/>
    <w:rsid w:val="00C744EE"/>
    <w:rsid w:val="00CC2C64"/>
    <w:rsid w:val="00CD2AC4"/>
    <w:rsid w:val="00D1086C"/>
    <w:rsid w:val="00D33CEB"/>
    <w:rsid w:val="00D404E3"/>
    <w:rsid w:val="00D53626"/>
    <w:rsid w:val="00D82D04"/>
    <w:rsid w:val="00DB362A"/>
    <w:rsid w:val="00DB6F35"/>
    <w:rsid w:val="00DD2EED"/>
    <w:rsid w:val="00DD3444"/>
    <w:rsid w:val="00DD6AD2"/>
    <w:rsid w:val="00DE4279"/>
    <w:rsid w:val="00DF24C7"/>
    <w:rsid w:val="00E04728"/>
    <w:rsid w:val="00E062C7"/>
    <w:rsid w:val="00E0665D"/>
    <w:rsid w:val="00E2071F"/>
    <w:rsid w:val="00E21292"/>
    <w:rsid w:val="00E21F20"/>
    <w:rsid w:val="00E67714"/>
    <w:rsid w:val="00E86026"/>
    <w:rsid w:val="00EA40FD"/>
    <w:rsid w:val="00ED4E8D"/>
    <w:rsid w:val="00ED534C"/>
    <w:rsid w:val="00EE63B6"/>
    <w:rsid w:val="00F157BA"/>
    <w:rsid w:val="00F70786"/>
    <w:rsid w:val="00F97B0D"/>
    <w:rsid w:val="00FB1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7">
      <o:colormru v:ext="edit" colors="white,#f5f5f5"/>
      <o:colormenu v:ext="edit" fillcolor="#f5f5f5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AD2"/>
    <w:pPr>
      <w:spacing w:after="0" w:line="240" w:lineRule="auto"/>
    </w:pPr>
  </w:style>
  <w:style w:type="paragraph" w:styleId="Heading1">
    <w:name w:val="heading 1"/>
    <w:basedOn w:val="Normal"/>
    <w:link w:val="Heading1Char"/>
    <w:uiPriority w:val="9"/>
    <w:qFormat/>
    <w:rsid w:val="00CD2AC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paragraph" w:styleId="Heading2">
    <w:name w:val="heading 2"/>
    <w:basedOn w:val="Normal"/>
    <w:link w:val="Heading2Char"/>
    <w:uiPriority w:val="9"/>
    <w:qFormat/>
    <w:rsid w:val="00CD2AC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AC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AC4"/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character" w:customStyle="1" w:styleId="Heading2Char">
    <w:name w:val="Heading 2 Char"/>
    <w:basedOn w:val="DefaultParagraphFont"/>
    <w:link w:val="Heading2"/>
    <w:uiPriority w:val="9"/>
    <w:rsid w:val="00CD2AC4"/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AC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D2AC4"/>
  </w:style>
  <w:style w:type="character" w:customStyle="1" w:styleId="toclisting">
    <w:name w:val="toclisting"/>
    <w:basedOn w:val="DefaultParagraphFont"/>
    <w:rsid w:val="00CD2AC4"/>
  </w:style>
  <w:style w:type="character" w:customStyle="1" w:styleId="tocspacer">
    <w:name w:val="tocspacer"/>
    <w:basedOn w:val="DefaultParagraphFont"/>
    <w:rsid w:val="00CD2AC4"/>
  </w:style>
  <w:style w:type="paragraph" w:styleId="BalloonText">
    <w:name w:val="Balloon Text"/>
    <w:basedOn w:val="Normal"/>
    <w:link w:val="BalloonTextChar"/>
    <w:uiPriority w:val="99"/>
    <w:semiHidden/>
    <w:unhideWhenUsed/>
    <w:rsid w:val="00CD2A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A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2AC4"/>
    <w:pPr>
      <w:ind w:left="720"/>
      <w:contextualSpacing/>
    </w:pPr>
  </w:style>
  <w:style w:type="character" w:customStyle="1" w:styleId="contentheader">
    <w:name w:val="contentheader"/>
    <w:basedOn w:val="DefaultParagraphFont"/>
    <w:rsid w:val="00CD2AC4"/>
  </w:style>
  <w:style w:type="character" w:customStyle="1" w:styleId="randomanswers">
    <w:name w:val="randomanswers"/>
    <w:basedOn w:val="DefaultParagraphFont"/>
    <w:rsid w:val="00CD2AC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D2AC4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multichoicequestion">
    <w:name w:val="multichoicequestion"/>
    <w:basedOn w:val="DefaultParagraphFont"/>
    <w:rsid w:val="00CD2AC4"/>
  </w:style>
  <w:style w:type="character" w:customStyle="1" w:styleId="multichoiceanswer">
    <w:name w:val="multichoiceanswer"/>
    <w:basedOn w:val="DefaultParagraphFont"/>
    <w:rsid w:val="00CD2AC4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CD2AC4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truequestions">
    <w:name w:val="truequestions"/>
    <w:basedOn w:val="DefaultParagraphFont"/>
    <w:rsid w:val="00CD2AC4"/>
  </w:style>
  <w:style w:type="character" w:customStyle="1" w:styleId="trueanswer">
    <w:name w:val="trueanswer"/>
    <w:basedOn w:val="DefaultParagraphFont"/>
    <w:rsid w:val="00CD2AC4"/>
  </w:style>
  <w:style w:type="paragraph" w:styleId="NormalWeb">
    <w:name w:val="Normal (Web)"/>
    <w:basedOn w:val="Normal"/>
    <w:uiPriority w:val="99"/>
    <w:unhideWhenUsed/>
    <w:rsid w:val="00CD2A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essayquestions">
    <w:name w:val="essayquestions"/>
    <w:basedOn w:val="DefaultParagraphFont"/>
    <w:rsid w:val="00CD2AC4"/>
  </w:style>
  <w:style w:type="character" w:styleId="Hyperlink">
    <w:name w:val="Hyperlink"/>
    <w:basedOn w:val="DefaultParagraphFont"/>
    <w:uiPriority w:val="99"/>
    <w:semiHidden/>
    <w:unhideWhenUsed/>
    <w:rsid w:val="00CD2AC4"/>
    <w:rPr>
      <w:color w:val="0000FF"/>
      <w:u w:val="single"/>
    </w:rPr>
  </w:style>
  <w:style w:type="character" w:customStyle="1" w:styleId="basiccontent">
    <w:name w:val="basiccontent"/>
    <w:basedOn w:val="DefaultParagraphFont"/>
    <w:rsid w:val="00801D7B"/>
  </w:style>
  <w:style w:type="character" w:styleId="FollowedHyperlink">
    <w:name w:val="FollowedHyperlink"/>
    <w:basedOn w:val="DefaultParagraphFont"/>
    <w:uiPriority w:val="99"/>
    <w:semiHidden/>
    <w:unhideWhenUsed/>
    <w:rsid w:val="00801D7B"/>
    <w:rPr>
      <w:color w:val="800080"/>
      <w:u w:val="single"/>
    </w:rPr>
  </w:style>
  <w:style w:type="character" w:customStyle="1" w:styleId="leftnavtitle">
    <w:name w:val="leftnavtitle"/>
    <w:basedOn w:val="DefaultParagraphFont"/>
    <w:rsid w:val="00F157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AD2"/>
    <w:pPr>
      <w:spacing w:after="0" w:line="240" w:lineRule="auto"/>
    </w:pPr>
  </w:style>
  <w:style w:type="paragraph" w:styleId="Heading1">
    <w:name w:val="heading 1"/>
    <w:basedOn w:val="Normal"/>
    <w:link w:val="Heading1Char"/>
    <w:uiPriority w:val="9"/>
    <w:qFormat/>
    <w:rsid w:val="00CD2AC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paragraph" w:styleId="Heading2">
    <w:name w:val="heading 2"/>
    <w:basedOn w:val="Normal"/>
    <w:link w:val="Heading2Char"/>
    <w:uiPriority w:val="9"/>
    <w:qFormat/>
    <w:rsid w:val="00CD2AC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AC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AC4"/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character" w:customStyle="1" w:styleId="Heading2Char">
    <w:name w:val="Heading 2 Char"/>
    <w:basedOn w:val="DefaultParagraphFont"/>
    <w:link w:val="Heading2"/>
    <w:uiPriority w:val="9"/>
    <w:rsid w:val="00CD2AC4"/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AC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D2AC4"/>
  </w:style>
  <w:style w:type="character" w:customStyle="1" w:styleId="toclisting">
    <w:name w:val="toclisting"/>
    <w:basedOn w:val="DefaultParagraphFont"/>
    <w:rsid w:val="00CD2AC4"/>
  </w:style>
  <w:style w:type="character" w:customStyle="1" w:styleId="tocspacer">
    <w:name w:val="tocspacer"/>
    <w:basedOn w:val="DefaultParagraphFont"/>
    <w:rsid w:val="00CD2AC4"/>
  </w:style>
  <w:style w:type="paragraph" w:styleId="BalloonText">
    <w:name w:val="Balloon Text"/>
    <w:basedOn w:val="Normal"/>
    <w:link w:val="BalloonTextChar"/>
    <w:uiPriority w:val="99"/>
    <w:semiHidden/>
    <w:unhideWhenUsed/>
    <w:rsid w:val="00CD2A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A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2AC4"/>
    <w:pPr>
      <w:ind w:left="720"/>
      <w:contextualSpacing/>
    </w:pPr>
  </w:style>
  <w:style w:type="character" w:customStyle="1" w:styleId="contentheader">
    <w:name w:val="contentheader"/>
    <w:basedOn w:val="DefaultParagraphFont"/>
    <w:rsid w:val="00CD2AC4"/>
  </w:style>
  <w:style w:type="character" w:customStyle="1" w:styleId="randomanswers">
    <w:name w:val="randomanswers"/>
    <w:basedOn w:val="DefaultParagraphFont"/>
    <w:rsid w:val="00CD2AC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D2AC4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multichoicequestion">
    <w:name w:val="multichoicequestion"/>
    <w:basedOn w:val="DefaultParagraphFont"/>
    <w:rsid w:val="00CD2AC4"/>
  </w:style>
  <w:style w:type="character" w:customStyle="1" w:styleId="multichoiceanswer">
    <w:name w:val="multichoiceanswer"/>
    <w:basedOn w:val="DefaultParagraphFont"/>
    <w:rsid w:val="00CD2AC4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CD2AC4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truequestions">
    <w:name w:val="truequestions"/>
    <w:basedOn w:val="DefaultParagraphFont"/>
    <w:rsid w:val="00CD2AC4"/>
  </w:style>
  <w:style w:type="character" w:customStyle="1" w:styleId="trueanswer">
    <w:name w:val="trueanswer"/>
    <w:basedOn w:val="DefaultParagraphFont"/>
    <w:rsid w:val="00CD2AC4"/>
  </w:style>
  <w:style w:type="paragraph" w:styleId="NormalWeb">
    <w:name w:val="Normal (Web)"/>
    <w:basedOn w:val="Normal"/>
    <w:uiPriority w:val="99"/>
    <w:unhideWhenUsed/>
    <w:rsid w:val="00CD2A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essayquestions">
    <w:name w:val="essayquestions"/>
    <w:basedOn w:val="DefaultParagraphFont"/>
    <w:rsid w:val="00CD2AC4"/>
  </w:style>
  <w:style w:type="character" w:styleId="Hyperlink">
    <w:name w:val="Hyperlink"/>
    <w:basedOn w:val="DefaultParagraphFont"/>
    <w:uiPriority w:val="99"/>
    <w:semiHidden/>
    <w:unhideWhenUsed/>
    <w:rsid w:val="00CD2AC4"/>
    <w:rPr>
      <w:color w:val="0000FF"/>
      <w:u w:val="single"/>
    </w:rPr>
  </w:style>
  <w:style w:type="character" w:customStyle="1" w:styleId="basiccontent">
    <w:name w:val="basiccontent"/>
    <w:basedOn w:val="DefaultParagraphFont"/>
    <w:rsid w:val="00801D7B"/>
  </w:style>
  <w:style w:type="character" w:styleId="FollowedHyperlink">
    <w:name w:val="FollowedHyperlink"/>
    <w:basedOn w:val="DefaultParagraphFont"/>
    <w:uiPriority w:val="99"/>
    <w:semiHidden/>
    <w:unhideWhenUsed/>
    <w:rsid w:val="00801D7B"/>
    <w:rPr>
      <w:color w:val="800080"/>
      <w:u w:val="single"/>
    </w:rPr>
  </w:style>
  <w:style w:type="character" w:customStyle="1" w:styleId="leftnavtitle">
    <w:name w:val="leftnavtitle"/>
    <w:basedOn w:val="DefaultParagraphFont"/>
    <w:rsid w:val="00F157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9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0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6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8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45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2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5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7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85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35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1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80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3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51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04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1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6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7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9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88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7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3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6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29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3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1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7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5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5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6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09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7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1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5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6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1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5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4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1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4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1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7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2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88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85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8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56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7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7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0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2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4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6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1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6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gif"/><Relationship Id="rId21" Type="http://schemas.openxmlformats.org/officeDocument/2006/relationships/control" Target="activeX/activeX6.xml"/><Relationship Id="rId42" Type="http://schemas.openxmlformats.org/officeDocument/2006/relationships/image" Target="media/image22.wmf"/><Relationship Id="rId47" Type="http://schemas.openxmlformats.org/officeDocument/2006/relationships/image" Target="media/image25.wmf"/><Relationship Id="rId63" Type="http://schemas.openxmlformats.org/officeDocument/2006/relationships/image" Target="media/image34.wmf"/><Relationship Id="rId68" Type="http://schemas.openxmlformats.org/officeDocument/2006/relationships/control" Target="activeX/activeX27.xml"/><Relationship Id="rId84" Type="http://schemas.openxmlformats.org/officeDocument/2006/relationships/control" Target="activeX/activeX34.xml"/><Relationship Id="rId89" Type="http://schemas.openxmlformats.org/officeDocument/2006/relationships/image" Target="media/image48.gif"/><Relationship Id="rId7" Type="http://schemas.openxmlformats.org/officeDocument/2006/relationships/image" Target="media/image2.gif"/><Relationship Id="rId71" Type="http://schemas.openxmlformats.org/officeDocument/2006/relationships/image" Target="media/image38.gif"/><Relationship Id="rId92" Type="http://schemas.openxmlformats.org/officeDocument/2006/relationships/image" Target="media/image51.gif"/><Relationship Id="rId2" Type="http://schemas.openxmlformats.org/officeDocument/2006/relationships/numbering" Target="numbering.xml"/><Relationship Id="rId16" Type="http://schemas.openxmlformats.org/officeDocument/2006/relationships/control" Target="activeX/activeX4.xml"/><Relationship Id="rId29" Type="http://schemas.openxmlformats.org/officeDocument/2006/relationships/image" Target="media/image15.wmf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32" Type="http://schemas.openxmlformats.org/officeDocument/2006/relationships/control" Target="activeX/activeX11.xml"/><Relationship Id="rId37" Type="http://schemas.openxmlformats.org/officeDocument/2006/relationships/control" Target="activeX/activeX13.xml"/><Relationship Id="rId40" Type="http://schemas.openxmlformats.org/officeDocument/2006/relationships/image" Target="media/image21.wmf"/><Relationship Id="rId45" Type="http://schemas.openxmlformats.org/officeDocument/2006/relationships/image" Target="media/image24.wmf"/><Relationship Id="rId53" Type="http://schemas.openxmlformats.org/officeDocument/2006/relationships/image" Target="media/image28.gif"/><Relationship Id="rId58" Type="http://schemas.openxmlformats.org/officeDocument/2006/relationships/image" Target="media/image31.wmf"/><Relationship Id="rId66" Type="http://schemas.openxmlformats.org/officeDocument/2006/relationships/control" Target="activeX/activeX26.xml"/><Relationship Id="rId74" Type="http://schemas.openxmlformats.org/officeDocument/2006/relationships/image" Target="media/image40.wmf"/><Relationship Id="rId79" Type="http://schemas.openxmlformats.org/officeDocument/2006/relationships/control" Target="activeX/activeX32.xml"/><Relationship Id="rId87" Type="http://schemas.openxmlformats.org/officeDocument/2006/relationships/image" Target="media/image47.wmf"/><Relationship Id="rId102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openxmlformats.org/officeDocument/2006/relationships/control" Target="activeX/activeX24.xml"/><Relationship Id="rId82" Type="http://schemas.openxmlformats.org/officeDocument/2006/relationships/control" Target="activeX/activeX33.xml"/><Relationship Id="rId90" Type="http://schemas.openxmlformats.org/officeDocument/2006/relationships/image" Target="media/image49.gif"/><Relationship Id="rId95" Type="http://schemas.openxmlformats.org/officeDocument/2006/relationships/control" Target="activeX/activeX37.xml"/><Relationship Id="rId19" Type="http://schemas.openxmlformats.org/officeDocument/2006/relationships/control" Target="activeX/activeX5.xml"/><Relationship Id="rId14" Type="http://schemas.openxmlformats.org/officeDocument/2006/relationships/control" Target="activeX/activeX3.xml"/><Relationship Id="rId22" Type="http://schemas.openxmlformats.org/officeDocument/2006/relationships/image" Target="media/image11.wmf"/><Relationship Id="rId27" Type="http://schemas.openxmlformats.org/officeDocument/2006/relationships/image" Target="media/image14.wmf"/><Relationship Id="rId30" Type="http://schemas.openxmlformats.org/officeDocument/2006/relationships/control" Target="activeX/activeX10.xml"/><Relationship Id="rId35" Type="http://schemas.openxmlformats.org/officeDocument/2006/relationships/image" Target="media/image18.gif"/><Relationship Id="rId43" Type="http://schemas.openxmlformats.org/officeDocument/2006/relationships/control" Target="activeX/activeX16.xml"/><Relationship Id="rId48" Type="http://schemas.openxmlformats.org/officeDocument/2006/relationships/control" Target="activeX/activeX18.xml"/><Relationship Id="rId56" Type="http://schemas.openxmlformats.org/officeDocument/2006/relationships/image" Target="media/image30.wmf"/><Relationship Id="rId64" Type="http://schemas.openxmlformats.org/officeDocument/2006/relationships/control" Target="activeX/activeX25.xml"/><Relationship Id="rId69" Type="http://schemas.openxmlformats.org/officeDocument/2006/relationships/image" Target="media/image37.wmf"/><Relationship Id="rId77" Type="http://schemas.openxmlformats.org/officeDocument/2006/relationships/control" Target="activeX/activeX31.xml"/><Relationship Id="rId100" Type="http://schemas.openxmlformats.org/officeDocument/2006/relationships/image" Target="media/image56.wmf"/><Relationship Id="rId8" Type="http://schemas.openxmlformats.org/officeDocument/2006/relationships/image" Target="media/image3.gif"/><Relationship Id="rId51" Type="http://schemas.openxmlformats.org/officeDocument/2006/relationships/image" Target="media/image27.wmf"/><Relationship Id="rId72" Type="http://schemas.openxmlformats.org/officeDocument/2006/relationships/image" Target="media/image39.wmf"/><Relationship Id="rId80" Type="http://schemas.openxmlformats.org/officeDocument/2006/relationships/image" Target="media/image43.gif"/><Relationship Id="rId85" Type="http://schemas.openxmlformats.org/officeDocument/2006/relationships/image" Target="media/image46.wmf"/><Relationship Id="rId93" Type="http://schemas.openxmlformats.org/officeDocument/2006/relationships/image" Target="media/image52.gif"/><Relationship Id="rId98" Type="http://schemas.openxmlformats.org/officeDocument/2006/relationships/image" Target="media/image55.wmf"/><Relationship Id="rId3" Type="http://schemas.openxmlformats.org/officeDocument/2006/relationships/styles" Target="styles.xml"/><Relationship Id="rId12" Type="http://schemas.openxmlformats.org/officeDocument/2006/relationships/control" Target="activeX/activeX2.xml"/><Relationship Id="rId17" Type="http://schemas.openxmlformats.org/officeDocument/2006/relationships/image" Target="media/image8.gif"/><Relationship Id="rId25" Type="http://schemas.openxmlformats.org/officeDocument/2006/relationships/control" Target="activeX/activeX8.xml"/><Relationship Id="rId33" Type="http://schemas.openxmlformats.org/officeDocument/2006/relationships/image" Target="media/image17.wmf"/><Relationship Id="rId38" Type="http://schemas.openxmlformats.org/officeDocument/2006/relationships/image" Target="media/image20.wmf"/><Relationship Id="rId46" Type="http://schemas.openxmlformats.org/officeDocument/2006/relationships/control" Target="activeX/activeX17.xml"/><Relationship Id="rId59" Type="http://schemas.openxmlformats.org/officeDocument/2006/relationships/control" Target="activeX/activeX23.xml"/><Relationship Id="rId67" Type="http://schemas.openxmlformats.org/officeDocument/2006/relationships/image" Target="media/image36.wmf"/><Relationship Id="rId103" Type="http://schemas.openxmlformats.org/officeDocument/2006/relationships/theme" Target="theme/theme1.xml"/><Relationship Id="rId20" Type="http://schemas.openxmlformats.org/officeDocument/2006/relationships/image" Target="media/image10.wmf"/><Relationship Id="rId41" Type="http://schemas.openxmlformats.org/officeDocument/2006/relationships/control" Target="activeX/activeX15.xml"/><Relationship Id="rId54" Type="http://schemas.openxmlformats.org/officeDocument/2006/relationships/image" Target="media/image29.wmf"/><Relationship Id="rId62" Type="http://schemas.openxmlformats.org/officeDocument/2006/relationships/image" Target="media/image33.gif"/><Relationship Id="rId70" Type="http://schemas.openxmlformats.org/officeDocument/2006/relationships/control" Target="activeX/activeX28.xml"/><Relationship Id="rId75" Type="http://schemas.openxmlformats.org/officeDocument/2006/relationships/control" Target="activeX/activeX30.xml"/><Relationship Id="rId83" Type="http://schemas.openxmlformats.org/officeDocument/2006/relationships/image" Target="media/image45.wmf"/><Relationship Id="rId88" Type="http://schemas.openxmlformats.org/officeDocument/2006/relationships/control" Target="activeX/activeX36.xml"/><Relationship Id="rId91" Type="http://schemas.openxmlformats.org/officeDocument/2006/relationships/image" Target="media/image50.gif"/><Relationship Id="rId96" Type="http://schemas.openxmlformats.org/officeDocument/2006/relationships/image" Target="media/image54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wmf"/><Relationship Id="rId23" Type="http://schemas.openxmlformats.org/officeDocument/2006/relationships/control" Target="activeX/activeX7.xml"/><Relationship Id="rId28" Type="http://schemas.openxmlformats.org/officeDocument/2006/relationships/control" Target="activeX/activeX9.xml"/><Relationship Id="rId36" Type="http://schemas.openxmlformats.org/officeDocument/2006/relationships/image" Target="media/image19.wmf"/><Relationship Id="rId49" Type="http://schemas.openxmlformats.org/officeDocument/2006/relationships/image" Target="media/image26.wmf"/><Relationship Id="rId57" Type="http://schemas.openxmlformats.org/officeDocument/2006/relationships/control" Target="activeX/activeX22.xml"/><Relationship Id="rId10" Type="http://schemas.openxmlformats.org/officeDocument/2006/relationships/control" Target="activeX/activeX1.xml"/><Relationship Id="rId31" Type="http://schemas.openxmlformats.org/officeDocument/2006/relationships/image" Target="media/image16.wmf"/><Relationship Id="rId44" Type="http://schemas.openxmlformats.org/officeDocument/2006/relationships/image" Target="media/image23.gif"/><Relationship Id="rId52" Type="http://schemas.openxmlformats.org/officeDocument/2006/relationships/control" Target="activeX/activeX20.xml"/><Relationship Id="rId60" Type="http://schemas.openxmlformats.org/officeDocument/2006/relationships/image" Target="media/image32.wmf"/><Relationship Id="rId65" Type="http://schemas.openxmlformats.org/officeDocument/2006/relationships/image" Target="media/image35.wmf"/><Relationship Id="rId73" Type="http://schemas.openxmlformats.org/officeDocument/2006/relationships/control" Target="activeX/activeX29.xml"/><Relationship Id="rId78" Type="http://schemas.openxmlformats.org/officeDocument/2006/relationships/image" Target="media/image42.wmf"/><Relationship Id="rId81" Type="http://schemas.openxmlformats.org/officeDocument/2006/relationships/image" Target="media/image44.wmf"/><Relationship Id="rId86" Type="http://schemas.openxmlformats.org/officeDocument/2006/relationships/control" Target="activeX/activeX35.xml"/><Relationship Id="rId94" Type="http://schemas.openxmlformats.org/officeDocument/2006/relationships/image" Target="media/image53.wmf"/><Relationship Id="rId99" Type="http://schemas.openxmlformats.org/officeDocument/2006/relationships/control" Target="activeX/activeX39.xml"/><Relationship Id="rId101" Type="http://schemas.openxmlformats.org/officeDocument/2006/relationships/control" Target="activeX/activeX40.xml"/><Relationship Id="rId4" Type="http://schemas.microsoft.com/office/2007/relationships/stylesWithEffects" Target="stylesWithEffects.xml"/><Relationship Id="rId9" Type="http://schemas.openxmlformats.org/officeDocument/2006/relationships/image" Target="media/image4.wmf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39" Type="http://schemas.openxmlformats.org/officeDocument/2006/relationships/control" Target="activeX/activeX14.xml"/><Relationship Id="rId34" Type="http://schemas.openxmlformats.org/officeDocument/2006/relationships/control" Target="activeX/activeX12.xml"/><Relationship Id="rId50" Type="http://schemas.openxmlformats.org/officeDocument/2006/relationships/control" Target="activeX/activeX19.xml"/><Relationship Id="rId55" Type="http://schemas.openxmlformats.org/officeDocument/2006/relationships/control" Target="activeX/activeX21.xml"/><Relationship Id="rId76" Type="http://schemas.openxmlformats.org/officeDocument/2006/relationships/image" Target="media/image41.wmf"/><Relationship Id="rId97" Type="http://schemas.openxmlformats.org/officeDocument/2006/relationships/control" Target="activeX/activeX38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3D9CCC-6E3E-4FF6-9B7E-65FD73DE4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Administrators</dc:creator>
  <cp:lastModifiedBy>Jary</cp:lastModifiedBy>
  <cp:revision>3</cp:revision>
  <cp:lastPrinted>2013-02-08T07:07:00Z</cp:lastPrinted>
  <dcterms:created xsi:type="dcterms:W3CDTF">2016-04-06T17:01:00Z</dcterms:created>
  <dcterms:modified xsi:type="dcterms:W3CDTF">2016-04-06T17:02:00Z</dcterms:modified>
</cp:coreProperties>
</file>