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68E" w:rsidRDefault="00CD768E" w:rsidP="00CD768E">
      <w:pPr>
        <w:jc w:val="center"/>
        <w:rPr>
          <w:b/>
          <w:bCs/>
          <w:color w:val="000000"/>
          <w:sz w:val="28"/>
          <w:szCs w:val="28"/>
          <w:shd w:val="clear" w:color="auto" w:fill="FFFFFF"/>
        </w:rPr>
      </w:pPr>
      <w:r w:rsidRPr="00C41C2F">
        <w:rPr>
          <w:b/>
          <w:bCs/>
          <w:color w:val="000000"/>
          <w:sz w:val="28"/>
          <w:szCs w:val="28"/>
          <w:shd w:val="clear" w:color="auto" w:fill="FFFFFF"/>
        </w:rPr>
        <w:t>CHAPTER 13</w:t>
      </w:r>
    </w:p>
    <w:p w:rsidR="00CD768E" w:rsidRDefault="00CD768E" w:rsidP="00CD768E">
      <w:pPr>
        <w:jc w:val="center"/>
        <w:rPr>
          <w:b/>
          <w:bCs/>
          <w:color w:val="000000"/>
          <w:sz w:val="28"/>
          <w:szCs w:val="28"/>
          <w:shd w:val="clear" w:color="auto" w:fill="FFFFFF"/>
          <w:lang w:val="en-US"/>
        </w:rPr>
      </w:pPr>
      <w:r w:rsidRPr="00C41C2F">
        <w:rPr>
          <w:b/>
          <w:bCs/>
          <w:color w:val="000000"/>
          <w:sz w:val="28"/>
          <w:szCs w:val="28"/>
          <w:shd w:val="clear" w:color="auto" w:fill="FFFFFF"/>
        </w:rPr>
        <w:t>ORGANIZING FOR INNOVATION</w:t>
      </w:r>
    </w:p>
    <w:p w:rsidR="00F24D7D" w:rsidRPr="00F24D7D" w:rsidRDefault="00F24D7D" w:rsidP="00CD768E">
      <w:pPr>
        <w:jc w:val="center"/>
        <w:rPr>
          <w:b/>
          <w:bCs/>
          <w:color w:val="000000"/>
          <w:sz w:val="28"/>
          <w:szCs w:val="28"/>
          <w:shd w:val="clear" w:color="auto" w:fill="FFFFFF"/>
          <w:lang w:val="en-US"/>
        </w:rPr>
      </w:pPr>
    </w:p>
    <w:p w:rsidR="00CD768E" w:rsidRDefault="00CD768E" w:rsidP="00CD768E">
      <w:pPr>
        <w:pStyle w:val="z-TopofForm"/>
      </w:pPr>
      <w:r>
        <w:t>Top of Form</w:t>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Tr="00F24D7D">
        <w:trPr>
          <w:trHeight w:val="135"/>
          <w:tblCellSpacing w:w="0" w:type="dxa"/>
        </w:trPr>
        <w:tc>
          <w:tcPr>
            <w:tcW w:w="150" w:type="dxa"/>
            <w:shd w:val="clear" w:color="auto" w:fill="FFFFFF" w:themeFill="background1"/>
            <w:hideMark/>
          </w:tcPr>
          <w:p w:rsidR="00CD768E" w:rsidRDefault="00CD768E" w:rsidP="00AE3B87">
            <w:pPr>
              <w:spacing w:line="135" w:lineRule="atLeast"/>
              <w:rPr>
                <w:sz w:val="24"/>
                <w:szCs w:val="24"/>
              </w:rPr>
            </w:pPr>
            <w:r>
              <w:rPr>
                <w:noProof/>
                <w:lang w:val="en-US"/>
              </w:rPr>
              <w:drawing>
                <wp:inline distT="0" distB="0" distL="0" distR="0" wp14:anchorId="4D93E337" wp14:editId="3D808814">
                  <wp:extent cx="85725" cy="85725"/>
                  <wp:effectExtent l="0" t="0" r="9525" b="9525"/>
                  <wp:docPr id="2836" name="Picture 2836"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2"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FFFFF" w:themeFill="background1"/>
            <w:hideMark/>
          </w:tcPr>
          <w:p w:rsidR="00CD768E" w:rsidRDefault="00CD768E" w:rsidP="00AE3B87">
            <w:pPr>
              <w:spacing w:line="135" w:lineRule="atLeast"/>
              <w:jc w:val="center"/>
              <w:rPr>
                <w:sz w:val="24"/>
                <w:szCs w:val="24"/>
              </w:rPr>
            </w:pPr>
            <w:r>
              <w:rPr>
                <w:noProof/>
                <w:lang w:val="en-US"/>
              </w:rPr>
              <w:drawing>
                <wp:inline distT="0" distB="0" distL="0" distR="0" wp14:anchorId="06F12B9B" wp14:editId="6D227F98">
                  <wp:extent cx="9525" cy="85725"/>
                  <wp:effectExtent l="0" t="0" r="0" b="0"/>
                  <wp:docPr id="2835" name="Picture 2835"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5F85E373" wp14:editId="2E73AEEF">
                  <wp:extent cx="85725" cy="85725"/>
                  <wp:effectExtent l="0" t="0" r="9525" b="9525"/>
                  <wp:docPr id="2834" name="Picture 2834"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4"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F24D7D">
        <w:trPr>
          <w:trHeight w:val="135"/>
          <w:tblCellSpacing w:w="0" w:type="dxa"/>
        </w:trPr>
        <w:tc>
          <w:tcPr>
            <w:tcW w:w="0" w:type="auto"/>
            <w:shd w:val="clear" w:color="auto" w:fill="FFFFFF" w:themeFill="background1"/>
            <w:hideMark/>
          </w:tcPr>
          <w:p w:rsidR="00CD768E" w:rsidRDefault="00CD768E" w:rsidP="00AE3B87">
            <w:pPr>
              <w:spacing w:line="120" w:lineRule="atLeast"/>
              <w:jc w:val="center"/>
              <w:rPr>
                <w:sz w:val="24"/>
                <w:szCs w:val="24"/>
              </w:rPr>
            </w:pPr>
            <w:r>
              <w:rPr>
                <w:noProof/>
                <w:lang w:val="en-US"/>
              </w:rPr>
              <w:drawing>
                <wp:inline distT="0" distB="0" distL="0" distR="0" wp14:anchorId="270ADFD7" wp14:editId="673A0CDA">
                  <wp:extent cx="9525" cy="9525"/>
                  <wp:effectExtent l="0" t="0" r="0" b="0"/>
                  <wp:docPr id="2833" name="Picture 283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682E2984" wp14:editId="4DFBA01E">
                        <wp:extent cx="9525" cy="47625"/>
                        <wp:effectExtent l="0" t="0" r="0" b="0"/>
                        <wp:docPr id="2832" name="Picture 2832" descr="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6" descr="Question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One of the earliest insights in organizing for innovation was that the task for innovation and operations differed along certain dimensions. On which levels were individuals assigned tasks that were clearly specified and were set aims that served their purposes?</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493A7FB5" wp14:editId="6442104E">
                        <wp:extent cx="352425" cy="247650"/>
                        <wp:effectExtent l="0" t="0" r="9525" b="0"/>
                        <wp:docPr id="2831" name="Picture 2831" descr="http://wps.prenhall.com/wps/media/styles/1480/_skins_/D/default_green/problem_type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7" descr="http://wps.prenhall.com/wps/media/styles/1480/_skins_/D/default_green/problem_type_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2369"/>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107" type="#_x0000_t75" style="width:20.25pt;height:18pt" o:ole="">
                              <v:imagedata r:id="rId10" o:title=""/>
                            </v:shape>
                            <w:control r:id="rId11" w:name="DefaultOcxName404" w:shapeid="_x0000_i110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Nature of feedback</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10" type="#_x0000_t75" style="width:20.25pt;height:18pt" o:ole="">
                              <v:imagedata r:id="rId10" o:title=""/>
                            </v:shape>
                            <w:control r:id="rId12" w:name="DefaultOcxName1138" w:shapeid="_x0000_i111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Interpersonal orientation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13" type="#_x0000_t75" style="width:20.25pt;height:18pt" o:ole="">
                              <v:imagedata r:id="rId10" o:title=""/>
                            </v:shape>
                            <w:control r:id="rId13" w:name="DefaultOcxName2109" w:shapeid="_x0000_i111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Operating environment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16" type="#_x0000_t75" style="width:20.25pt;height:18pt" o:ole="">
                              <v:imagedata r:id="rId10" o:title=""/>
                            </v:shape>
                            <w:control r:id="rId14" w:name="DefaultOcxName3102" w:shapeid="_x0000_i111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Goal orientation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38DAD739" wp14:editId="3E7F8311">
                  <wp:extent cx="9525" cy="9525"/>
                  <wp:effectExtent l="0" t="0" r="0" b="0"/>
                  <wp:docPr id="2829" name="Picture 282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F24D7D">
        <w:trPr>
          <w:trHeight w:val="135"/>
          <w:tblCellSpacing w:w="0" w:type="dxa"/>
        </w:trPr>
        <w:tc>
          <w:tcPr>
            <w:tcW w:w="0" w:type="auto"/>
            <w:shd w:val="clear" w:color="auto" w:fill="FFFFFF" w:themeFill="background1"/>
            <w:hideMark/>
          </w:tcPr>
          <w:p w:rsidR="00CD768E" w:rsidRDefault="00CD768E" w:rsidP="00AE3B87">
            <w:pPr>
              <w:spacing w:line="120" w:lineRule="atLeast"/>
              <w:jc w:val="center"/>
              <w:rPr>
                <w:sz w:val="24"/>
                <w:szCs w:val="24"/>
              </w:rPr>
            </w:pPr>
            <w:r>
              <w:rPr>
                <w:noProof/>
                <w:lang w:val="en-US"/>
              </w:rPr>
              <w:drawing>
                <wp:inline distT="0" distB="0" distL="0" distR="0" wp14:anchorId="7D4EDAC6" wp14:editId="552BE7DF">
                  <wp:extent cx="9525" cy="9525"/>
                  <wp:effectExtent l="0" t="0" r="0" b="0"/>
                  <wp:docPr id="2823" name="Picture 282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106B3F4A" wp14:editId="7D67B539">
                        <wp:extent cx="9525" cy="47625"/>
                        <wp:effectExtent l="0" t="0" r="0" b="0"/>
                        <wp:docPr id="2822" name="Picture 2822" descr="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6" descr="Questio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Firms have employed different organizational mechanisms for stimulating and sustaining innovation. Which structure would enable firms to conduct higher and long lead time research projects as well as create radically new process and product technologies.</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0EA04685" wp14:editId="35BE04B4">
                        <wp:extent cx="352425" cy="247650"/>
                        <wp:effectExtent l="0" t="0" r="9525" b="0"/>
                        <wp:docPr id="2821" name="Picture 2821" descr="http://wps.prenhall.com/wps/media/styles/1480/_skins_/D/default_green/problem_type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7" descr="http://wps.prenhall.com/wps/media/styles/1480/_skins_/D/default_green/problem_type_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3460"/>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119" type="#_x0000_t75" style="width:20.25pt;height:18pt" o:ole="">
                              <v:imagedata r:id="rId10" o:title=""/>
                            </v:shape>
                            <w:control r:id="rId16" w:name="DefaultOcxName428" w:shapeid="_x0000_i111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Separate units for innovative activity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22" type="#_x0000_t75" style="width:20.25pt;height:18pt" o:ole="">
                              <v:imagedata r:id="rId10" o:title=""/>
                            </v:shape>
                            <w:control r:id="rId17" w:name="DefaultOcxName526" w:shapeid="_x0000_i112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Project-based organization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25" type="#_x0000_t75" style="width:20.25pt;height:18pt" o:ole="">
                              <v:imagedata r:id="rId10" o:title=""/>
                            </v:shape>
                            <w:control r:id="rId18" w:name="DefaultOcxName625" w:shapeid="_x0000_i112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New venture division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28" type="#_x0000_t75" style="width:20.25pt;height:18pt" o:ole="">
                              <v:imagedata r:id="rId10" o:title=""/>
                            </v:shape>
                            <w:control r:id="rId19" w:name="DefaultOcxName724" w:shapeid="_x0000_i112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Matrix organizations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55C7438F" wp14:editId="58779A71">
                  <wp:extent cx="9525" cy="9525"/>
                  <wp:effectExtent l="0" t="0" r="0" b="0"/>
                  <wp:docPr id="2819" name="Picture 281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F24D7D">
        <w:trPr>
          <w:trHeight w:val="135"/>
          <w:tblCellSpacing w:w="0" w:type="dxa"/>
        </w:trPr>
        <w:tc>
          <w:tcPr>
            <w:tcW w:w="0" w:type="auto"/>
            <w:shd w:val="clear" w:color="auto" w:fill="FFFFFF" w:themeFill="background1"/>
            <w:hideMark/>
          </w:tcPr>
          <w:p w:rsidR="00CD768E" w:rsidRDefault="00CD768E" w:rsidP="00AE3B87">
            <w:pPr>
              <w:spacing w:line="120" w:lineRule="atLeast"/>
              <w:jc w:val="center"/>
              <w:rPr>
                <w:sz w:val="24"/>
                <w:szCs w:val="24"/>
              </w:rPr>
            </w:pPr>
            <w:r>
              <w:rPr>
                <w:noProof/>
                <w:lang w:val="en-US"/>
              </w:rPr>
              <w:drawing>
                <wp:inline distT="0" distB="0" distL="0" distR="0" wp14:anchorId="5B1D8F54" wp14:editId="18107138">
                  <wp:extent cx="9525" cy="9525"/>
                  <wp:effectExtent l="0" t="0" r="0" b="0"/>
                  <wp:docPr id="2813" name="Picture 281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49D433CE" wp14:editId="6CD44418">
                        <wp:extent cx="9525" cy="47625"/>
                        <wp:effectExtent l="0" t="0" r="0" b="0"/>
                        <wp:docPr id="2812" name="Picture 2812" descr="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6" descr="Question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Of the four major characteristics of quasi-structure, which step allows the members of the top management team to sketch out major skeletal changes in the structure.</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264539E4" wp14:editId="48CAAC54">
                        <wp:extent cx="352425" cy="247650"/>
                        <wp:effectExtent l="0" t="0" r="9525" b="0"/>
                        <wp:docPr id="2811" name="Picture 2811" descr="http://wps.prenhall.com/wps/media/styles/1480/_skins_/D/default_green/problem_type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7" descr="http://wps.prenhall.com/wps/media/styles/1480/_skins_/D/default_green/problem_type_3.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2754"/>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131" type="#_x0000_t75" style="width:20.25pt;height:18pt" o:ole="">
                              <v:imagedata r:id="rId10" o:title=""/>
                            </v:shape>
                            <w:control r:id="rId21" w:name="DefaultOcxName824" w:shapeid="_x0000_i113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Formal structure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34" type="#_x0000_t75" style="width:20.25pt;height:18pt" o:ole="">
                              <v:imagedata r:id="rId10" o:title=""/>
                            </v:shape>
                            <w:control r:id="rId22" w:name="DefaultOcxName924" w:shapeid="_x0000_i113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Reorganized formal structure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37" type="#_x0000_t75" style="width:20.25pt;height:18pt" o:ole="">
                              <v:imagedata r:id="rId10" o:title=""/>
                            </v:shape>
                            <w:control r:id="rId23" w:name="DefaultOcxName1024" w:shapeid="_x0000_i113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Participative reorganization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40" type="#_x0000_t75" style="width:20.25pt;height:18pt" o:ole="">
                              <v:imagedata r:id="rId10" o:title=""/>
                            </v:shape>
                            <w:control r:id="rId24" w:name="DefaultOcxName1137" w:shapeid="_x0000_i114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Quasi-formal structures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2241FDD1" wp14:editId="58B2F299">
                  <wp:extent cx="9525" cy="9525"/>
                  <wp:effectExtent l="0" t="0" r="0" b="0"/>
                  <wp:docPr id="2809" name="Picture 280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F24D7D">
        <w:trPr>
          <w:trHeight w:val="135"/>
          <w:tblCellSpacing w:w="0" w:type="dxa"/>
        </w:trPr>
        <w:tc>
          <w:tcPr>
            <w:tcW w:w="0" w:type="auto"/>
            <w:shd w:val="clear" w:color="auto" w:fill="FFFFFF" w:themeFill="background1"/>
            <w:hideMark/>
          </w:tcPr>
          <w:p w:rsidR="00CD768E" w:rsidRDefault="00CD768E" w:rsidP="00AE3B87">
            <w:pPr>
              <w:spacing w:line="120" w:lineRule="atLeast"/>
              <w:jc w:val="center"/>
              <w:rPr>
                <w:sz w:val="24"/>
                <w:szCs w:val="24"/>
              </w:rPr>
            </w:pPr>
            <w:r>
              <w:rPr>
                <w:noProof/>
                <w:lang w:val="en-US"/>
              </w:rPr>
              <w:drawing>
                <wp:inline distT="0" distB="0" distL="0" distR="0" wp14:anchorId="6976F11E" wp14:editId="130D08F5">
                  <wp:extent cx="9525" cy="9525"/>
                  <wp:effectExtent l="0" t="0" r="0" b="0"/>
                  <wp:docPr id="2803" name="Picture 280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761D588C" wp14:editId="5EDADFE1">
                        <wp:extent cx="9525" cy="47625"/>
                        <wp:effectExtent l="0" t="0" r="0" b="0"/>
                        <wp:docPr id="2802" name="Picture 2802" descr="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6" descr="Question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The modes of organization listed below have a number of dimensions. Which group is less flexible and efficient but relatively easier to manage given the clarity of the relationship?</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0DCB9FAC" wp14:editId="57B9304C">
                        <wp:extent cx="352425" cy="247650"/>
                        <wp:effectExtent l="0" t="0" r="9525" b="0"/>
                        <wp:docPr id="2801" name="Picture 2801" descr="http://wps.prenhall.com/wps/media/styles/1480/_skins_/D/default_green/problem_type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7" descr="http://wps.prenhall.com/wps/media/styles/1480/_skins_/D/default_green/problem_type_4.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2378"/>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143" type="#_x0000_t75" style="width:20.25pt;height:18pt" o:ole="">
                              <v:imagedata r:id="rId10" o:title=""/>
                            </v:shape>
                            <w:control r:id="rId26" w:name="DefaultOcxName1226" w:shapeid="_x0000_i114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Project organization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46" type="#_x0000_t75" style="width:20.25pt;height:18pt" o:ole="">
                              <v:imagedata r:id="rId10" o:title=""/>
                            </v:shape>
                            <w:control r:id="rId27" w:name="DefaultOcxName1325" w:shapeid="_x0000_i114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Quasi-structure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49" type="#_x0000_t75" style="width:20.25pt;height:18pt" o:ole="">
                              <v:imagedata r:id="rId10" o:title=""/>
                            </v:shape>
                            <w:control r:id="rId28" w:name="DefaultOcxName1424" w:shapeid="_x0000_i114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Central research units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52" type="#_x0000_t75" style="width:20.25pt;height:18pt" o:ole="">
                              <v:imagedata r:id="rId10" o:title=""/>
                            </v:shape>
                            <w:control r:id="rId29" w:name="DefaultOcxName1524" w:shapeid="_x0000_i115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New venture department</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767EB0E4" wp14:editId="7555207F">
                  <wp:extent cx="9525" cy="9525"/>
                  <wp:effectExtent l="0" t="0" r="0" b="0"/>
                  <wp:docPr id="2799" name="Picture 279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F24D7D">
        <w:trPr>
          <w:trHeight w:val="135"/>
          <w:tblCellSpacing w:w="0" w:type="dxa"/>
        </w:trPr>
        <w:tc>
          <w:tcPr>
            <w:tcW w:w="0" w:type="auto"/>
            <w:shd w:val="clear" w:color="auto" w:fill="FFFFFF" w:themeFill="background1"/>
            <w:hideMark/>
          </w:tcPr>
          <w:p w:rsidR="00CD768E" w:rsidRDefault="00CD768E" w:rsidP="00AE3B87">
            <w:pPr>
              <w:spacing w:line="120" w:lineRule="atLeast"/>
              <w:jc w:val="center"/>
              <w:rPr>
                <w:sz w:val="24"/>
                <w:szCs w:val="24"/>
              </w:rPr>
            </w:pPr>
            <w:r>
              <w:rPr>
                <w:noProof/>
                <w:lang w:val="en-US"/>
              </w:rPr>
              <w:drawing>
                <wp:inline distT="0" distB="0" distL="0" distR="0" wp14:anchorId="0CE53FCA" wp14:editId="51CCCEAC">
                  <wp:extent cx="9525" cy="9525"/>
                  <wp:effectExtent l="0" t="0" r="0" b="0"/>
                  <wp:docPr id="2793" name="Picture 279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themeFill="background1"/>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rPr>
                      <w:b w:val="0"/>
                      <w:bCs w:val="0"/>
                      <w:sz w:val="24"/>
                      <w:szCs w:val="24"/>
                    </w:rPr>
                  </w:pPr>
                  <w:r>
                    <w:rPr>
                      <w:b w:val="0"/>
                      <w:bCs w:val="0"/>
                      <w:noProof/>
                      <w:sz w:val="24"/>
                      <w:szCs w:val="24"/>
                      <w:lang w:val="en-US" w:eastAsia="en-US"/>
                    </w:rPr>
                    <w:drawing>
                      <wp:inline distT="0" distB="0" distL="0" distR="0" wp14:anchorId="39216F5B" wp14:editId="52B9CBDA">
                        <wp:extent cx="9525" cy="47625"/>
                        <wp:effectExtent l="0" t="0" r="0" b="0"/>
                        <wp:docPr id="2792" name="Picture 2792" descr="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6" descr="Question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p w:rsidR="00CD768E" w:rsidRDefault="00CD768E" w:rsidP="00AE3B87">
                  <w:pPr>
                    <w:spacing w:line="15" w:lineRule="atLeast"/>
                    <w:rPr>
                      <w:sz w:val="24"/>
                      <w:szCs w:val="24"/>
                    </w:rPr>
                  </w:pPr>
                  <w:r>
                    <w:rPr>
                      <w:rStyle w:val="multichoicequestion"/>
                      <w:rFonts w:ascii="Verdana" w:hAnsi="Verdana"/>
                      <w:b/>
                      <w:bCs/>
                      <w:color w:val="353534"/>
                      <w:sz w:val="20"/>
                      <w:szCs w:val="20"/>
                    </w:rPr>
                    <w:t>Four major factors influence the choice of an organizational mechanism. This choice reflects a complex trade-off that involves consideration of these factors. Which concept has as its theme a profound influence on the mix of research that a firm decides to carry out, as well as restructuring of its R&amp;D department?</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3CCE4336" wp14:editId="4FF5405D">
                        <wp:extent cx="352425" cy="247650"/>
                        <wp:effectExtent l="0" t="0" r="9525" b="0"/>
                        <wp:docPr id="2791" name="Picture 2791" descr="http://wps.prenhall.com/wps/media/styles/1480/_skins_/D/default_green/problem_type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7" descr="http://wps.prenhall.com/wps/media/styles/1480/_skins_/D/default_green/problem_type_5.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r>
                    <w:rPr>
                      <w:noProof/>
                      <w:color w:val="0000FF"/>
                      <w:lang w:val="en-US"/>
                    </w:rPr>
                    <w:drawing>
                      <wp:inline distT="0" distB="0" distL="0" distR="0" wp14:anchorId="0EB31025" wp14:editId="067F258D">
                        <wp:extent cx="371475" cy="133350"/>
                        <wp:effectExtent l="0" t="0" r="9525" b="0"/>
                        <wp:docPr id="2790" name="Picture 2790" descr="Open Hint for Question 5 in a new window.">
                          <a:hlinkClick xmlns:a="http://schemas.openxmlformats.org/drawingml/2006/main" r:id="rId31" tgtFrame="&quot;Load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8" descr="Open Hint for Question 5 in a new window.">
                                  <a:hlinkClick r:id="rId31" tgtFrame="&quot;Loading&quot;"/>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1475" cy="133350"/>
                                </a:xfrm>
                                <a:prstGeom prst="rect">
                                  <a:avLst/>
                                </a:prstGeom>
                                <a:noFill/>
                                <a:ln>
                                  <a:noFill/>
                                </a:ln>
                              </pic:spPr>
                            </pic:pic>
                          </a:graphicData>
                        </a:graphic>
                      </wp:inline>
                    </w:drawing>
                  </w:r>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2905"/>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155" type="#_x0000_t75" style="width:20.25pt;height:18pt" o:ole="">
                              <v:imagedata r:id="rId10" o:title=""/>
                            </v:shape>
                            <w:control r:id="rId33" w:name="DefaultOcxName1624" w:shapeid="_x0000_i115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Environmental factors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58" type="#_x0000_t75" style="width:20.25pt;height:18pt" o:ole="">
                              <v:imagedata r:id="rId10" o:title=""/>
                            </v:shape>
                            <w:control r:id="rId34" w:name="DefaultOcxName1724" w:shapeid="_x0000_i115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Strategic context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61" type="#_x0000_t75" style="width:20.25pt;height:18pt" o:ole="">
                              <v:imagedata r:id="rId10" o:title=""/>
                            </v:shape>
                            <w:control r:id="rId35" w:name="DefaultOcxName1824" w:shapeid="_x0000_i116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Economic considerations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64" type="#_x0000_t75" style="width:20.25pt;height:18pt" o:ole="">
                              <v:imagedata r:id="rId10" o:title=""/>
                            </v:shape>
                            <w:control r:id="rId36" w:name="DefaultOcxName1924" w:shapeid="_x0000_i116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Factors related to globalization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56D037FC" wp14:editId="0D00AD5F">
                  <wp:extent cx="9525" cy="9525"/>
                  <wp:effectExtent l="0" t="0" r="0" b="0"/>
                  <wp:docPr id="2789" name="Picture 278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CD768E" w:rsidRDefault="00CD768E" w:rsidP="00CD768E">
      <w:pPr>
        <w:spacing w:after="240"/>
        <w:rPr>
          <w:rFonts w:ascii="Verdana" w:hAnsi="Verdana"/>
          <w:i/>
          <w:iCs/>
          <w:color w:val="805A2A"/>
          <w:sz w:val="17"/>
          <w:szCs w:val="17"/>
          <w:shd w:val="clear" w:color="auto" w:fill="FFFFFF"/>
        </w:rPr>
      </w:pPr>
    </w:p>
    <w:tbl>
      <w:tblPr>
        <w:tblW w:w="5102" w:type="pct"/>
        <w:tblCellSpacing w:w="0" w:type="dxa"/>
        <w:tblInd w:w="-180" w:type="dxa"/>
        <w:shd w:val="clear" w:color="auto" w:fill="F5F3F3"/>
        <w:tblCellMar>
          <w:left w:w="0" w:type="dxa"/>
          <w:right w:w="0" w:type="dxa"/>
        </w:tblCellMar>
        <w:tblLook w:val="04A0" w:firstRow="1" w:lastRow="0" w:firstColumn="1" w:lastColumn="0" w:noHBand="0" w:noVBand="1"/>
      </w:tblPr>
      <w:tblGrid>
        <w:gridCol w:w="195"/>
        <w:gridCol w:w="8753"/>
        <w:gridCol w:w="15"/>
      </w:tblGrid>
      <w:tr w:rsidR="00CD768E" w:rsidTr="00F24D7D">
        <w:trPr>
          <w:trHeight w:val="135"/>
          <w:tblCellSpacing w:w="0" w:type="dxa"/>
        </w:trPr>
        <w:tc>
          <w:tcPr>
            <w:tcW w:w="109" w:type="pct"/>
            <w:shd w:val="clear" w:color="auto" w:fill="FFFFFF" w:themeFill="background1"/>
            <w:hideMark/>
          </w:tcPr>
          <w:p w:rsidR="00CD768E" w:rsidRDefault="00CD768E" w:rsidP="00AE3B87">
            <w:pPr>
              <w:spacing w:line="120" w:lineRule="atLeast"/>
              <w:jc w:val="center"/>
              <w:rPr>
                <w:sz w:val="24"/>
                <w:szCs w:val="24"/>
              </w:rPr>
            </w:pPr>
            <w:r>
              <w:rPr>
                <w:noProof/>
                <w:lang w:val="en-US"/>
              </w:rPr>
              <w:drawing>
                <wp:inline distT="0" distB="0" distL="0" distR="0" wp14:anchorId="396557A5" wp14:editId="7FE0221D">
                  <wp:extent cx="9525" cy="9525"/>
                  <wp:effectExtent l="0" t="0" r="0" b="0"/>
                  <wp:docPr id="2783" name="Picture 278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787"/>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5489B62F" wp14:editId="421F0875">
                        <wp:extent cx="9525" cy="47625"/>
                        <wp:effectExtent l="0" t="0" r="0" b="0"/>
                        <wp:docPr id="2782" name="Picture 2782" descr="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6" descr="Question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 xml:space="preserve">Large multidivisional corporations or large companies with multiple </w:t>
                  </w:r>
                  <w:r>
                    <w:rPr>
                      <w:rStyle w:val="multichoicequestion"/>
                      <w:rFonts w:ascii="Verdana" w:hAnsi="Verdana"/>
                      <w:color w:val="353534"/>
                      <w:sz w:val="20"/>
                      <w:szCs w:val="20"/>
                    </w:rPr>
                    <w:lastRenderedPageBreak/>
                    <w:t>product lines must often decide where to locate innovative activity. Two thoughts developed. Which pair of ideas was formed?</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3B94531C" wp14:editId="44453482">
                        <wp:extent cx="352425" cy="247650"/>
                        <wp:effectExtent l="0" t="0" r="9525" b="0"/>
                        <wp:docPr id="2781" name="Picture 2781" descr="http://wps.prenhall.com/wps/media/styles/1480/_skins_/D/default_green/problem_type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7" descr="http://wps.prenhall.com/wps/media/styles/1480/_skins_/D/default_green/problem_type_6.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bookmarkStart w:id="0" w:name="_GoBack"/>
                  <w:bookmarkEnd w:id="0"/>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lastRenderedPageBreak/>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4607"/>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167" type="#_x0000_t75" style="width:20.25pt;height:18pt" o:ole="">
                              <v:imagedata r:id="rId10" o:title=""/>
                            </v:shape>
                            <w:control r:id="rId38" w:name="DefaultOcxName2015" w:shapeid="_x0000_i116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Centralization versus decentralization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70" type="#_x0000_t75" style="width:20.25pt;height:18pt" o:ole="">
                              <v:imagedata r:id="rId10" o:title=""/>
                            </v:shape>
                            <w:control r:id="rId39" w:name="DefaultOcxName2118" w:shapeid="_x0000_i117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Innovative unit versus operating organization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73" type="#_x0000_t75" style="width:20.25pt;height:18pt" o:ole="">
                              <v:imagedata r:id="rId10" o:title=""/>
                            </v:shape>
                            <w:control r:id="rId40" w:name="DefaultOcxName2217" w:shapeid="_x0000_i117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Matrix organization versus quasi-structure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76" type="#_x0000_t75" style="width:20.25pt;height:18pt" o:ole="">
                              <v:imagedata r:id="rId10" o:title=""/>
                            </v:shape>
                            <w:control r:id="rId41" w:name="DefaultOcxName2315" w:shapeid="_x0000_i117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Project organization versus new venture divisions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lastRenderedPageBreak/>
              <w:drawing>
                <wp:inline distT="0" distB="0" distL="0" distR="0" wp14:anchorId="2DFC492D" wp14:editId="4290170B">
                  <wp:extent cx="9525" cy="9525"/>
                  <wp:effectExtent l="0" t="0" r="0" b="0"/>
                  <wp:docPr id="2779" name="Picture 277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F24D7D">
        <w:trPr>
          <w:trHeight w:val="135"/>
          <w:tblCellSpacing w:w="0" w:type="dxa"/>
        </w:trPr>
        <w:tc>
          <w:tcPr>
            <w:tcW w:w="109" w:type="pct"/>
            <w:shd w:val="clear" w:color="auto" w:fill="FFFFFF" w:themeFill="background1"/>
            <w:hideMark/>
          </w:tcPr>
          <w:p w:rsidR="00CD768E" w:rsidRDefault="00CD768E" w:rsidP="00AE3B87">
            <w:pPr>
              <w:spacing w:line="120" w:lineRule="atLeast"/>
              <w:jc w:val="center"/>
              <w:rPr>
                <w:sz w:val="24"/>
                <w:szCs w:val="24"/>
              </w:rPr>
            </w:pPr>
            <w:r>
              <w:rPr>
                <w:noProof/>
                <w:lang w:val="en-US"/>
              </w:rPr>
              <w:lastRenderedPageBreak/>
              <w:drawing>
                <wp:inline distT="0" distB="0" distL="0" distR="0" wp14:anchorId="5C0D7741" wp14:editId="0BA4D48E">
                  <wp:extent cx="9525" cy="9525"/>
                  <wp:effectExtent l="0" t="0" r="0" b="0"/>
                  <wp:docPr id="2773" name="Picture 277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787"/>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4D7AFA31" wp14:editId="01DD02E5">
                        <wp:extent cx="9525" cy="47625"/>
                        <wp:effectExtent l="0" t="0" r="0" b="0"/>
                        <wp:docPr id="2772" name="Picture 2772" descr="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6" descr="Question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Major multinational corporations have begun to locate research facilities abroad. Of the ones listed below, which is thought to be a primary reason for these moves?</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16C4BD8C" wp14:editId="14A859BD">
                        <wp:extent cx="352425" cy="247650"/>
                        <wp:effectExtent l="0" t="0" r="9525" b="0"/>
                        <wp:docPr id="2771" name="Picture 2771" descr="http://wps.prenhall.com/wps/media/styles/1480/_skins_/D/default_green/problem_type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7" descr="http://wps.prenhall.com/wps/media/styles/1480/_skins_/D/default_green/problem_type_7.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5078"/>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179" type="#_x0000_t75" style="width:20.25pt;height:18pt" o:ole="">
                              <v:imagedata r:id="rId10" o:title=""/>
                            </v:shape>
                            <w:control r:id="rId43" w:name="DefaultOcxName2414" w:shapeid="_x0000_i117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Greater centralization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82" type="#_x0000_t75" style="width:20.25pt;height:18pt" o:ole="">
                              <v:imagedata r:id="rId10" o:title=""/>
                            </v:shape>
                            <w:control r:id="rId44" w:name="DefaultOcxName2514" w:shapeid="_x0000_i118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To avoid duplication and improve efficiency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85" type="#_x0000_t75" style="width:20.25pt;height:18pt" o:ole="">
                              <v:imagedata r:id="rId10" o:title=""/>
                            </v:shape>
                            <w:control r:id="rId45" w:name="DefaultOcxName2613" w:shapeid="_x0000_i118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Ability to tap into pools of scientific and technical labor</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88" type="#_x0000_t75" style="width:20.25pt;height:18pt" o:ole="">
                              <v:imagedata r:id="rId10" o:title=""/>
                            </v:shape>
                            <w:control r:id="rId46" w:name="DefaultOcxName2713" w:shapeid="_x0000_i118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Increase resource sharing</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198762C8" wp14:editId="79E55231">
                  <wp:extent cx="9525" cy="9525"/>
                  <wp:effectExtent l="0" t="0" r="0" b="0"/>
                  <wp:docPr id="2769" name="Picture 276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F24D7D">
        <w:trPr>
          <w:trHeight w:val="135"/>
          <w:tblCellSpacing w:w="0" w:type="dxa"/>
        </w:trPr>
        <w:tc>
          <w:tcPr>
            <w:tcW w:w="109" w:type="pct"/>
            <w:shd w:val="clear" w:color="auto" w:fill="FFFFFF" w:themeFill="background1"/>
            <w:hideMark/>
          </w:tcPr>
          <w:p w:rsidR="00CD768E" w:rsidRDefault="00CD768E" w:rsidP="00AE3B87">
            <w:pPr>
              <w:spacing w:line="120" w:lineRule="atLeast"/>
              <w:jc w:val="center"/>
              <w:rPr>
                <w:sz w:val="24"/>
                <w:szCs w:val="24"/>
              </w:rPr>
            </w:pPr>
            <w:r>
              <w:rPr>
                <w:noProof/>
                <w:lang w:val="en-US"/>
              </w:rPr>
              <w:drawing>
                <wp:inline distT="0" distB="0" distL="0" distR="0" wp14:anchorId="5A272ABA" wp14:editId="2B9EFFE9">
                  <wp:extent cx="9525" cy="9525"/>
                  <wp:effectExtent l="0" t="0" r="0" b="0"/>
                  <wp:docPr id="2763" name="Picture 276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787"/>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0DCC4C10" wp14:editId="718EC10D">
                        <wp:extent cx="9525" cy="47625"/>
                        <wp:effectExtent l="0" t="0" r="0" b="0"/>
                        <wp:docPr id="2762" name="Picture 2762" descr="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6" descr="Question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Operating-level linkages among the domains of technology need to be established and managed for the fruits of technology strategy to lead to value creation. Which linkage has a factor that is determined by operating relatedness and strategic importance of the product to the firm?</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0C90F541" wp14:editId="301D76E3">
                        <wp:extent cx="352425" cy="247650"/>
                        <wp:effectExtent l="0" t="0" r="9525" b="0"/>
                        <wp:docPr id="2761" name="Picture 2761" descr="http://wps.prenhall.com/wps/media/styles/1480/_skins_/D/default_green/problem_type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7" descr="http://wps.prenhall.com/wps/media/styles/1480/_skins_/D/default_green/problem_type_8.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5899"/>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191" type="#_x0000_t75" style="width:20.25pt;height:18pt" o:ole="">
                              <v:imagedata r:id="rId10" o:title=""/>
                            </v:shape>
                            <w:control r:id="rId48" w:name="DefaultOcxName2813" w:shapeid="_x0000_i119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Appropriation and deployment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94" type="#_x0000_t75" style="width:20.25pt;height:18pt" o:ole="">
                              <v:imagedata r:id="rId10" o:title=""/>
                            </v:shape>
                            <w:control r:id="rId49" w:name="DefaultOcxName2913" w:shapeid="_x0000_i119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Product development and manufacturing and commercialization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197" type="#_x0000_t75" style="width:20.25pt;height:18pt" o:ole="">
                              <v:imagedata r:id="rId10" o:title=""/>
                            </v:shape>
                            <w:control r:id="rId50" w:name="DefaultOcxName3012" w:shapeid="_x0000_i119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Organizational mechanism and operating organization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200" type="#_x0000_t75" style="width:20.25pt;height:18pt" o:ole="">
                              <v:imagedata r:id="rId10" o:title=""/>
                            </v:shape>
                            <w:control r:id="rId51" w:name="DefaultOcxName3117" w:shapeid="_x0000_i120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Human interfaces and culture of learning</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7566A5BF" wp14:editId="7DF194EE">
                  <wp:extent cx="9525" cy="9525"/>
                  <wp:effectExtent l="0" t="0" r="0" b="0"/>
                  <wp:docPr id="2759" name="Picture 275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F24D7D">
        <w:trPr>
          <w:trHeight w:val="135"/>
          <w:tblCellSpacing w:w="0" w:type="dxa"/>
        </w:trPr>
        <w:tc>
          <w:tcPr>
            <w:tcW w:w="109" w:type="pct"/>
            <w:shd w:val="clear" w:color="auto" w:fill="FFFFFF" w:themeFill="background1"/>
            <w:hideMark/>
          </w:tcPr>
          <w:p w:rsidR="00CD768E" w:rsidRDefault="00CD768E" w:rsidP="00AE3B87">
            <w:pPr>
              <w:spacing w:line="120" w:lineRule="atLeast"/>
              <w:jc w:val="center"/>
              <w:rPr>
                <w:sz w:val="24"/>
                <w:szCs w:val="24"/>
              </w:rPr>
            </w:pPr>
            <w:r>
              <w:rPr>
                <w:noProof/>
                <w:lang w:val="en-US"/>
              </w:rPr>
              <w:drawing>
                <wp:inline distT="0" distB="0" distL="0" distR="0" wp14:anchorId="2078BEBF" wp14:editId="533A6320">
                  <wp:extent cx="9525" cy="9525"/>
                  <wp:effectExtent l="0" t="0" r="0" b="0"/>
                  <wp:docPr id="2753" name="Picture 275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787"/>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rPr>
                      <w:b w:val="0"/>
                      <w:bCs w:val="0"/>
                      <w:sz w:val="24"/>
                      <w:szCs w:val="24"/>
                    </w:rPr>
                  </w:pPr>
                  <w:r>
                    <w:rPr>
                      <w:b w:val="0"/>
                      <w:bCs w:val="0"/>
                      <w:noProof/>
                      <w:sz w:val="24"/>
                      <w:szCs w:val="24"/>
                      <w:lang w:val="en-US" w:eastAsia="en-US"/>
                    </w:rPr>
                    <w:drawing>
                      <wp:inline distT="0" distB="0" distL="0" distR="0" wp14:anchorId="01F9B63E" wp14:editId="63D1266A">
                        <wp:extent cx="9525" cy="47625"/>
                        <wp:effectExtent l="0" t="0" r="0" b="0"/>
                        <wp:docPr id="2752" name="Picture 2752" descr="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6" descr="Question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p w:rsidR="00CD768E" w:rsidRDefault="00CD768E" w:rsidP="00AE3B87">
                  <w:pPr>
                    <w:spacing w:line="15" w:lineRule="atLeast"/>
                    <w:rPr>
                      <w:sz w:val="24"/>
                      <w:szCs w:val="24"/>
                    </w:rPr>
                  </w:pPr>
                  <w:r>
                    <w:rPr>
                      <w:rStyle w:val="multichoicequestion"/>
                      <w:rFonts w:ascii="Verdana" w:hAnsi="Verdana"/>
                      <w:b/>
                      <w:bCs/>
                      <w:color w:val="353534"/>
                      <w:sz w:val="20"/>
                      <w:szCs w:val="20"/>
                    </w:rPr>
                    <w:t>"Culture," a soft side of innovative organizations, needs to be developed along with formal strategies and structures. Which cultural trait is defined as simultaneous attention to both developing deep reservoirs of knowledge and adroitness in special capabilities as well as plan to bear down the boundaries between disciplines?</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69BB8BB2" wp14:editId="5AEB1EAD">
                        <wp:extent cx="352425" cy="247650"/>
                        <wp:effectExtent l="0" t="0" r="9525" b="0"/>
                        <wp:docPr id="2751" name="Picture 2751" descr="http://wps.prenhall.com/wps/media/styles/1480/_skins_/D/default_green/problem_type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7" descr="http://wps.prenhall.com/wps/media/styles/1480/_skins_/D/default_green/problem_type_9.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3873"/>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203" type="#_x0000_t75" style="width:20.25pt;height:18pt" o:ole="">
                              <v:imagedata r:id="rId10" o:title=""/>
                            </v:shape>
                            <w:control r:id="rId53" w:name="DefaultOcxName3215" w:shapeid="_x0000_i120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Enthusiasm for knowledge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206" type="#_x0000_t75" style="width:20.25pt;height:18pt" o:ole="">
                              <v:imagedata r:id="rId10" o:title=""/>
                            </v:shape>
                            <w:control r:id="rId54" w:name="DefaultOcxName3314" w:shapeid="_x0000_i120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Drive to stay ahead of knowledge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209" type="#_x0000_t75" style="width:20.25pt;height:18pt" o:ole="">
                              <v:imagedata r:id="rId10" o:title=""/>
                            </v:shape>
                            <w:control r:id="rId55" w:name="DefaultOcxName3413" w:shapeid="_x0000_i120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Alteration in activities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212" type="#_x0000_t75" style="width:20.25pt;height:18pt" o:ole="">
                              <v:imagedata r:id="rId10" o:title=""/>
                            </v:shape>
                            <w:control r:id="rId56" w:name="DefaultOcxName3512" w:shapeid="_x0000_i121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Tight coupling of complimentary skill sets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904CC16" wp14:editId="1816176D">
                  <wp:extent cx="9525" cy="9525"/>
                  <wp:effectExtent l="0" t="0" r="0" b="0"/>
                  <wp:docPr id="2749" name="Picture 274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CF6A0C" w:rsidRDefault="00CF6A0C">
      <w:r>
        <w:br w:type="page"/>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Tr="00F24D7D">
        <w:trPr>
          <w:trHeight w:val="135"/>
          <w:tblCellSpacing w:w="0" w:type="dxa"/>
        </w:trPr>
        <w:tc>
          <w:tcPr>
            <w:tcW w:w="0" w:type="auto"/>
            <w:shd w:val="clear" w:color="auto" w:fill="FFFFFF" w:themeFill="background1"/>
            <w:vAlign w:val="bottom"/>
          </w:tcPr>
          <w:p w:rsidR="00CD768E" w:rsidRDefault="00CD768E" w:rsidP="00AE3B87">
            <w:pPr>
              <w:spacing w:line="135" w:lineRule="atLeast"/>
              <w:rPr>
                <w:sz w:val="24"/>
                <w:szCs w:val="24"/>
              </w:rPr>
            </w:pPr>
          </w:p>
        </w:tc>
        <w:tc>
          <w:tcPr>
            <w:tcW w:w="0" w:type="auto"/>
            <w:shd w:val="clear" w:color="auto" w:fill="FFFFFF" w:themeFill="background1"/>
          </w:tcPr>
          <w:p w:rsidR="00CD768E" w:rsidRDefault="00CD768E" w:rsidP="00AE3B87">
            <w:pPr>
              <w:jc w:val="center"/>
              <w:rPr>
                <w:sz w:val="14"/>
                <w:szCs w:val="24"/>
              </w:rPr>
            </w:pPr>
          </w:p>
        </w:tc>
        <w:tc>
          <w:tcPr>
            <w:tcW w:w="0" w:type="auto"/>
            <w:shd w:val="clear" w:color="auto" w:fill="F5F3F3"/>
            <w:vAlign w:val="bottom"/>
          </w:tcPr>
          <w:p w:rsidR="00CD768E" w:rsidRDefault="00CD768E" w:rsidP="00AE3B87">
            <w:pPr>
              <w:spacing w:line="135" w:lineRule="atLeast"/>
              <w:jc w:val="right"/>
              <w:rPr>
                <w:sz w:val="24"/>
                <w:szCs w:val="24"/>
              </w:rPr>
            </w:pPr>
          </w:p>
        </w:tc>
      </w:tr>
      <w:tr w:rsidR="00CD768E" w:rsidTr="00F24D7D">
        <w:trPr>
          <w:trHeight w:val="135"/>
          <w:tblCellSpacing w:w="0" w:type="dxa"/>
        </w:trPr>
        <w:tc>
          <w:tcPr>
            <w:tcW w:w="0" w:type="auto"/>
            <w:shd w:val="clear" w:color="auto" w:fill="FFFFFF" w:themeFill="background1"/>
            <w:hideMark/>
          </w:tcPr>
          <w:p w:rsidR="00CD768E" w:rsidRDefault="00CD768E" w:rsidP="00AE3B87">
            <w:pPr>
              <w:spacing w:line="120" w:lineRule="atLeast"/>
              <w:jc w:val="center"/>
              <w:rPr>
                <w:sz w:val="24"/>
                <w:szCs w:val="24"/>
              </w:rPr>
            </w:pPr>
            <w:r>
              <w:rPr>
                <w:noProof/>
                <w:lang w:val="en-US"/>
              </w:rPr>
              <w:drawing>
                <wp:inline distT="0" distB="0" distL="0" distR="0" wp14:anchorId="3C59819B" wp14:editId="50CDFCC3">
                  <wp:extent cx="9525" cy="9525"/>
                  <wp:effectExtent l="0" t="0" r="0" b="0"/>
                  <wp:docPr id="2743" name="Picture 2743"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35"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FFFFF" w:themeFill="background1"/>
              <w:tblCellMar>
                <w:left w:w="0" w:type="dxa"/>
                <w:right w:w="0" w:type="dxa"/>
              </w:tblCellMar>
              <w:tblLook w:val="04A0" w:firstRow="1" w:lastRow="0" w:firstColumn="1" w:lastColumn="0" w:noHBand="0" w:noVBand="1"/>
            </w:tblPr>
            <w:tblGrid>
              <w:gridCol w:w="966"/>
              <w:gridCol w:w="7518"/>
            </w:tblGrid>
            <w:tr w:rsidR="00CD768E" w:rsidTr="00F24D7D">
              <w:trPr>
                <w:trHeight w:val="15"/>
                <w:tblCellSpacing w:w="22" w:type="dxa"/>
                <w:jc w:val="center"/>
              </w:trPr>
              <w:tc>
                <w:tcPr>
                  <w:tcW w:w="0" w:type="auto"/>
                  <w:shd w:val="clear" w:color="auto" w:fill="FFFFFF" w:themeFill="background1"/>
                  <w:hideMark/>
                </w:tcPr>
                <w:p w:rsidR="00CD768E" w:rsidRDefault="00CD768E" w:rsidP="00AE3B87">
                  <w:pPr>
                    <w:rPr>
                      <w:sz w:val="2"/>
                      <w:szCs w:val="24"/>
                    </w:rPr>
                  </w:pPr>
                </w:p>
              </w:tc>
              <w:tc>
                <w:tcPr>
                  <w:tcW w:w="0" w:type="auto"/>
                  <w:vMerge w:val="restart"/>
                  <w:shd w:val="clear" w:color="auto" w:fill="FFFFFF" w:themeFill="background1"/>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09669C6F" wp14:editId="408C0EC3">
                        <wp:extent cx="9525" cy="47625"/>
                        <wp:effectExtent l="0" t="0" r="0" b="0"/>
                        <wp:docPr id="2742" name="Picture 2742" descr="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36" descr="Question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The general management task involved in successful implementation of organizational mechanisms extends beyond the decisions related to the choice. Which task is defined by the collective responsibility of the general management to maintain the clarity of objectives behind the choice?</w:t>
                  </w:r>
                </w:p>
              </w:tc>
            </w:tr>
            <w:tr w:rsidR="00CD768E" w:rsidTr="00F24D7D">
              <w:trPr>
                <w:tblCellSpacing w:w="22" w:type="dxa"/>
                <w:jc w:val="center"/>
              </w:trPr>
              <w:tc>
                <w:tcPr>
                  <w:tcW w:w="900" w:type="dxa"/>
                  <w:shd w:val="clear" w:color="auto" w:fill="FFFFFF" w:themeFill="background1"/>
                  <w:hideMark/>
                </w:tcPr>
                <w:p w:rsidR="00CD768E" w:rsidRDefault="00CD768E" w:rsidP="00AE3B87">
                  <w:pPr>
                    <w:rPr>
                      <w:sz w:val="24"/>
                      <w:szCs w:val="24"/>
                    </w:rPr>
                  </w:pPr>
                  <w:r>
                    <w:rPr>
                      <w:noProof/>
                      <w:lang w:val="en-US"/>
                    </w:rPr>
                    <w:drawing>
                      <wp:inline distT="0" distB="0" distL="0" distR="0" wp14:anchorId="581F30C5" wp14:editId="3F9EDEEA">
                        <wp:extent cx="352425" cy="247650"/>
                        <wp:effectExtent l="0" t="0" r="9525" b="0"/>
                        <wp:docPr id="2741" name="Picture 2741" descr="http://wps.prenhall.com/wps/media/styles/1480/_skins_/D/default_green/problem_type_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37" descr="http://wps.prenhall.com/wps/media/styles/1480/_skins_/D/default_green/problem_type_10.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FFFFF" w:themeFill="background1"/>
                  <w:hideMark/>
                </w:tcPr>
                <w:p w:rsidR="00CD768E" w:rsidRDefault="00CD768E" w:rsidP="00AE3B87">
                  <w:pPr>
                    <w:rPr>
                      <w:sz w:val="24"/>
                      <w:szCs w:val="24"/>
                    </w:rPr>
                  </w:pPr>
                </w:p>
              </w:tc>
            </w:tr>
            <w:tr w:rsidR="00CD768E" w:rsidTr="00F24D7D">
              <w:trPr>
                <w:tblCellSpacing w:w="22" w:type="dxa"/>
                <w:jc w:val="center"/>
              </w:trPr>
              <w:tc>
                <w:tcPr>
                  <w:tcW w:w="0" w:type="auto"/>
                  <w:shd w:val="clear" w:color="auto" w:fill="FFFFFF" w:themeFill="background1"/>
                  <w:hideMark/>
                </w:tcPr>
                <w:p w:rsidR="00CD768E" w:rsidRDefault="00CD768E" w:rsidP="00AE3B87">
                  <w:pPr>
                    <w:rPr>
                      <w:sz w:val="24"/>
                      <w:szCs w:val="24"/>
                    </w:rPr>
                  </w:pPr>
                  <w:r>
                    <w:t> </w:t>
                  </w:r>
                </w:p>
              </w:tc>
              <w:tc>
                <w:tcPr>
                  <w:tcW w:w="0" w:type="auto"/>
                  <w:shd w:val="clear" w:color="auto" w:fill="FFFFFF" w:themeFill="background1"/>
                  <w:hideMark/>
                </w:tcPr>
                <w:tbl>
                  <w:tblPr>
                    <w:tblW w:w="0" w:type="auto"/>
                    <w:tblCellSpacing w:w="37" w:type="dxa"/>
                    <w:tblCellMar>
                      <w:left w:w="0" w:type="dxa"/>
                      <w:right w:w="0" w:type="dxa"/>
                    </w:tblCellMar>
                    <w:tblLook w:val="04A0" w:firstRow="1" w:lastRow="0" w:firstColumn="1" w:lastColumn="0" w:noHBand="0" w:noVBand="1"/>
                  </w:tblPr>
                  <w:tblGrid>
                    <w:gridCol w:w="516"/>
                    <w:gridCol w:w="2001"/>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215" type="#_x0000_t75" style="width:20.25pt;height:18pt" o:ole="">
                              <v:imagedata r:id="rId10" o:title=""/>
                            </v:shape>
                            <w:control r:id="rId58" w:name="DefaultOcxName3612" w:shapeid="_x0000_i121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Resource allocation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218" type="#_x0000_t75" style="width:20.25pt;height:18pt" o:ole="">
                              <v:imagedata r:id="rId10" o:title=""/>
                            </v:shape>
                            <w:control r:id="rId59" w:name="DefaultOcxName3712" w:shapeid="_x0000_i121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Definition of purpose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221" type="#_x0000_t75" style="width:20.25pt;height:18pt" o:ole="">
                              <v:imagedata r:id="rId10" o:title=""/>
                            </v:shape>
                            <w:control r:id="rId60" w:name="DefaultOcxName3811" w:shapeid="_x0000_i122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Choice of leadership</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224" type="#_x0000_t75" style="width:20.25pt;height:18pt" o:ole="">
                              <v:imagedata r:id="rId10" o:title=""/>
                            </v:shape>
                            <w:control r:id="rId61" w:name="DefaultOcxName3911" w:shapeid="_x0000_i122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Managing transition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4CDA9FAF" wp14:editId="7A2CCCE5">
                  <wp:extent cx="9525" cy="9525"/>
                  <wp:effectExtent l="0" t="0" r="0" b="0"/>
                  <wp:docPr id="2739" name="Picture 2739"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39"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F24D7D">
        <w:trPr>
          <w:trHeight w:val="135"/>
          <w:tblCellSpacing w:w="0" w:type="dxa"/>
        </w:trPr>
        <w:tc>
          <w:tcPr>
            <w:tcW w:w="0" w:type="auto"/>
            <w:shd w:val="clear" w:color="auto" w:fill="FFFFFF" w:themeFill="background1"/>
            <w:vAlign w:val="bottom"/>
            <w:hideMark/>
          </w:tcPr>
          <w:p w:rsidR="00CD768E" w:rsidRDefault="00CD768E" w:rsidP="00AE3B87">
            <w:pPr>
              <w:spacing w:line="135" w:lineRule="atLeast"/>
              <w:rPr>
                <w:sz w:val="24"/>
                <w:szCs w:val="24"/>
              </w:rPr>
            </w:pPr>
            <w:r>
              <w:rPr>
                <w:noProof/>
                <w:lang w:val="en-US"/>
              </w:rPr>
              <w:drawing>
                <wp:inline distT="0" distB="0" distL="0" distR="0" wp14:anchorId="24F16C39" wp14:editId="5CD19C59">
                  <wp:extent cx="85725" cy="85725"/>
                  <wp:effectExtent l="0" t="0" r="9525" b="9525"/>
                  <wp:docPr id="2738" name="Picture 2738"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0" descr="http://wps.prenhall.com/wps/media/styles/1480/_skins_/D/default_green/ps_bkgd_lower_left.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7067F3C5" wp14:editId="5EFFCCEB">
                  <wp:extent cx="85725" cy="85725"/>
                  <wp:effectExtent l="0" t="0" r="9525" b="9525"/>
                  <wp:docPr id="2737" name="Picture 2737" descr="End of 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1" descr="End of Question 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CD768E" w:rsidRDefault="00CD768E" w:rsidP="00CD768E">
      <w:pPr>
        <w:rPr>
          <w:rFonts w:ascii="Verdana" w:hAnsi="Verdana"/>
          <w:i/>
          <w:iCs/>
          <w:color w:val="805A2A"/>
          <w:sz w:val="17"/>
          <w:szCs w:val="17"/>
          <w:shd w:val="clear" w:color="auto" w:fill="FFFFFF"/>
        </w:rPr>
      </w:pPr>
    </w:p>
    <w:p w:rsidR="00CD768E" w:rsidRDefault="00CD768E" w:rsidP="00CD768E">
      <w:pPr>
        <w:pStyle w:val="z-BottomofForm"/>
      </w:pPr>
      <w:r>
        <w:t>Bottom of Form</w:t>
      </w:r>
    </w:p>
    <w:p w:rsidR="00CD768E" w:rsidRDefault="00CD768E" w:rsidP="00CD768E">
      <w:pPr>
        <w:pStyle w:val="z-BottomofForm"/>
      </w:pPr>
      <w:r>
        <w:t>Bottom of Form</w:t>
      </w:r>
    </w:p>
    <w:p w:rsidR="00CD768E" w:rsidRDefault="00CD768E" w:rsidP="00CD768E">
      <w:pPr>
        <w:pStyle w:val="z-BottomofForm"/>
      </w:pPr>
      <w:r>
        <w:t>Bottom of Form</w:t>
      </w:r>
    </w:p>
    <w:sectPr w:rsidR="00CD768E" w:rsidSect="00CF6A0C">
      <w:pgSz w:w="12240" w:h="20160" w:code="5"/>
      <w:pgMar w:top="1440" w:right="1728" w:bottom="1152" w:left="172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alt="Description: Navigation frame for Chapter 11: Deployment in New Products" style="width:.75pt;height:.75pt;visibility:visible;mso-wrap-style:square" o:bullet="t">
        <v:imagedata r:id="rId1" o:title=" Deployment in New Products"/>
      </v:shape>
    </w:pict>
  </w:numPicBullet>
  <w:abstractNum w:abstractNumId="0">
    <w:nsid w:val="02F52CB5"/>
    <w:multiLevelType w:val="multilevel"/>
    <w:tmpl w:val="D1A2B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883EE7"/>
    <w:multiLevelType w:val="multilevel"/>
    <w:tmpl w:val="B550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FF0C5B"/>
    <w:multiLevelType w:val="multilevel"/>
    <w:tmpl w:val="59BE4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7821D5"/>
    <w:multiLevelType w:val="multilevel"/>
    <w:tmpl w:val="1C647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0B0AC2"/>
    <w:multiLevelType w:val="multilevel"/>
    <w:tmpl w:val="E886F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461A17"/>
    <w:multiLevelType w:val="multilevel"/>
    <w:tmpl w:val="144C1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6FF0955"/>
    <w:multiLevelType w:val="multilevel"/>
    <w:tmpl w:val="78724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A533ED6"/>
    <w:multiLevelType w:val="multilevel"/>
    <w:tmpl w:val="C3B0B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E0D3844"/>
    <w:multiLevelType w:val="multilevel"/>
    <w:tmpl w:val="99CA4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C8053F"/>
    <w:multiLevelType w:val="hybridMultilevel"/>
    <w:tmpl w:val="E53AA368"/>
    <w:lvl w:ilvl="0" w:tplc="40D8FD48">
      <w:start w:val="1"/>
      <w:numFmt w:val="bullet"/>
      <w:lvlText w:val=""/>
      <w:lvlPicBulletId w:val="0"/>
      <w:lvlJc w:val="left"/>
      <w:pPr>
        <w:tabs>
          <w:tab w:val="num" w:pos="720"/>
        </w:tabs>
        <w:ind w:left="720" w:hanging="360"/>
      </w:pPr>
      <w:rPr>
        <w:rFonts w:ascii="Symbol" w:hAnsi="Symbol" w:hint="default"/>
      </w:rPr>
    </w:lvl>
    <w:lvl w:ilvl="1" w:tplc="4F24B0B4" w:tentative="1">
      <w:start w:val="1"/>
      <w:numFmt w:val="bullet"/>
      <w:lvlText w:val=""/>
      <w:lvlJc w:val="left"/>
      <w:pPr>
        <w:tabs>
          <w:tab w:val="num" w:pos="1440"/>
        </w:tabs>
        <w:ind w:left="1440" w:hanging="360"/>
      </w:pPr>
      <w:rPr>
        <w:rFonts w:ascii="Symbol" w:hAnsi="Symbol" w:hint="default"/>
      </w:rPr>
    </w:lvl>
    <w:lvl w:ilvl="2" w:tplc="67BE76FE" w:tentative="1">
      <w:start w:val="1"/>
      <w:numFmt w:val="bullet"/>
      <w:lvlText w:val=""/>
      <w:lvlJc w:val="left"/>
      <w:pPr>
        <w:tabs>
          <w:tab w:val="num" w:pos="2160"/>
        </w:tabs>
        <w:ind w:left="2160" w:hanging="360"/>
      </w:pPr>
      <w:rPr>
        <w:rFonts w:ascii="Symbol" w:hAnsi="Symbol" w:hint="default"/>
      </w:rPr>
    </w:lvl>
    <w:lvl w:ilvl="3" w:tplc="68F60E62" w:tentative="1">
      <w:start w:val="1"/>
      <w:numFmt w:val="bullet"/>
      <w:lvlText w:val=""/>
      <w:lvlJc w:val="left"/>
      <w:pPr>
        <w:tabs>
          <w:tab w:val="num" w:pos="2880"/>
        </w:tabs>
        <w:ind w:left="2880" w:hanging="360"/>
      </w:pPr>
      <w:rPr>
        <w:rFonts w:ascii="Symbol" w:hAnsi="Symbol" w:hint="default"/>
      </w:rPr>
    </w:lvl>
    <w:lvl w:ilvl="4" w:tplc="01D0DE6A" w:tentative="1">
      <w:start w:val="1"/>
      <w:numFmt w:val="bullet"/>
      <w:lvlText w:val=""/>
      <w:lvlJc w:val="left"/>
      <w:pPr>
        <w:tabs>
          <w:tab w:val="num" w:pos="3600"/>
        </w:tabs>
        <w:ind w:left="3600" w:hanging="360"/>
      </w:pPr>
      <w:rPr>
        <w:rFonts w:ascii="Symbol" w:hAnsi="Symbol" w:hint="default"/>
      </w:rPr>
    </w:lvl>
    <w:lvl w:ilvl="5" w:tplc="0ECCFA22" w:tentative="1">
      <w:start w:val="1"/>
      <w:numFmt w:val="bullet"/>
      <w:lvlText w:val=""/>
      <w:lvlJc w:val="left"/>
      <w:pPr>
        <w:tabs>
          <w:tab w:val="num" w:pos="4320"/>
        </w:tabs>
        <w:ind w:left="4320" w:hanging="360"/>
      </w:pPr>
      <w:rPr>
        <w:rFonts w:ascii="Symbol" w:hAnsi="Symbol" w:hint="default"/>
      </w:rPr>
    </w:lvl>
    <w:lvl w:ilvl="6" w:tplc="7026C6EA" w:tentative="1">
      <w:start w:val="1"/>
      <w:numFmt w:val="bullet"/>
      <w:lvlText w:val=""/>
      <w:lvlJc w:val="left"/>
      <w:pPr>
        <w:tabs>
          <w:tab w:val="num" w:pos="5040"/>
        </w:tabs>
        <w:ind w:left="5040" w:hanging="360"/>
      </w:pPr>
      <w:rPr>
        <w:rFonts w:ascii="Symbol" w:hAnsi="Symbol" w:hint="default"/>
      </w:rPr>
    </w:lvl>
    <w:lvl w:ilvl="7" w:tplc="72A48D08" w:tentative="1">
      <w:start w:val="1"/>
      <w:numFmt w:val="bullet"/>
      <w:lvlText w:val=""/>
      <w:lvlJc w:val="left"/>
      <w:pPr>
        <w:tabs>
          <w:tab w:val="num" w:pos="5760"/>
        </w:tabs>
        <w:ind w:left="5760" w:hanging="360"/>
      </w:pPr>
      <w:rPr>
        <w:rFonts w:ascii="Symbol" w:hAnsi="Symbol" w:hint="default"/>
      </w:rPr>
    </w:lvl>
    <w:lvl w:ilvl="8" w:tplc="180CF3EA" w:tentative="1">
      <w:start w:val="1"/>
      <w:numFmt w:val="bullet"/>
      <w:lvlText w:val=""/>
      <w:lvlJc w:val="left"/>
      <w:pPr>
        <w:tabs>
          <w:tab w:val="num" w:pos="6480"/>
        </w:tabs>
        <w:ind w:left="6480" w:hanging="360"/>
      </w:pPr>
      <w:rPr>
        <w:rFonts w:ascii="Symbol" w:hAnsi="Symbol" w:hint="default"/>
      </w:rPr>
    </w:lvl>
  </w:abstractNum>
  <w:abstractNum w:abstractNumId="10">
    <w:nsid w:val="42481253"/>
    <w:multiLevelType w:val="multilevel"/>
    <w:tmpl w:val="6082E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B1A5B9F"/>
    <w:multiLevelType w:val="hybridMultilevel"/>
    <w:tmpl w:val="4EC8BA8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DC42A75"/>
    <w:multiLevelType w:val="multilevel"/>
    <w:tmpl w:val="237CB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1A695D"/>
    <w:multiLevelType w:val="hybridMultilevel"/>
    <w:tmpl w:val="DBC80836"/>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566657CC"/>
    <w:multiLevelType w:val="multilevel"/>
    <w:tmpl w:val="C742D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715BB7"/>
    <w:multiLevelType w:val="hybridMultilevel"/>
    <w:tmpl w:val="A5E0225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608060E0"/>
    <w:multiLevelType w:val="hybridMultilevel"/>
    <w:tmpl w:val="5DA642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BAC6CFC"/>
    <w:multiLevelType w:val="multilevel"/>
    <w:tmpl w:val="C096B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DC745B9"/>
    <w:multiLevelType w:val="multilevel"/>
    <w:tmpl w:val="0F4C4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705CE5"/>
    <w:multiLevelType w:val="hybridMultilevel"/>
    <w:tmpl w:val="21760156"/>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FA40B9C"/>
    <w:multiLevelType w:val="multilevel"/>
    <w:tmpl w:val="16C86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6"/>
  </w:num>
  <w:num w:numId="3">
    <w:abstractNumId w:val="19"/>
  </w:num>
  <w:num w:numId="4">
    <w:abstractNumId w:val="15"/>
  </w:num>
  <w:num w:numId="5">
    <w:abstractNumId w:val="13"/>
  </w:num>
  <w:num w:numId="6">
    <w:abstractNumId w:val="12"/>
  </w:num>
  <w:num w:numId="7">
    <w:abstractNumId w:val="17"/>
  </w:num>
  <w:num w:numId="8">
    <w:abstractNumId w:val="18"/>
  </w:num>
  <w:num w:numId="9">
    <w:abstractNumId w:val="1"/>
  </w:num>
  <w:num w:numId="10">
    <w:abstractNumId w:val="10"/>
  </w:num>
  <w:num w:numId="11">
    <w:abstractNumId w:val="6"/>
  </w:num>
  <w:num w:numId="12">
    <w:abstractNumId w:val="20"/>
  </w:num>
  <w:num w:numId="13">
    <w:abstractNumId w:val="4"/>
  </w:num>
  <w:num w:numId="14">
    <w:abstractNumId w:val="5"/>
  </w:num>
  <w:num w:numId="15">
    <w:abstractNumId w:val="14"/>
  </w:num>
  <w:num w:numId="16">
    <w:abstractNumId w:val="9"/>
  </w:num>
  <w:num w:numId="17">
    <w:abstractNumId w:val="3"/>
  </w:num>
  <w:num w:numId="18">
    <w:abstractNumId w:val="7"/>
  </w:num>
  <w:num w:numId="19">
    <w:abstractNumId w:val="0"/>
  </w:num>
  <w:num w:numId="20">
    <w:abstractNumId w:val="8"/>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68E"/>
    <w:rsid w:val="00250716"/>
    <w:rsid w:val="00322F0C"/>
    <w:rsid w:val="009368E4"/>
    <w:rsid w:val="00A32873"/>
    <w:rsid w:val="00AE3B87"/>
    <w:rsid w:val="00BD5146"/>
    <w:rsid w:val="00C51083"/>
    <w:rsid w:val="00C82AF6"/>
    <w:rsid w:val="00CD768E"/>
    <w:rsid w:val="00CF6A0C"/>
    <w:rsid w:val="00D960FA"/>
    <w:rsid w:val="00F24D7D"/>
    <w:rsid w:val="00FD39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3.xml"/><Relationship Id="rId18" Type="http://schemas.openxmlformats.org/officeDocument/2006/relationships/control" Target="activeX/activeX7.xml"/><Relationship Id="rId26" Type="http://schemas.openxmlformats.org/officeDocument/2006/relationships/control" Target="activeX/activeX13.xml"/><Relationship Id="rId39" Type="http://schemas.openxmlformats.org/officeDocument/2006/relationships/control" Target="activeX/activeX22.xml"/><Relationship Id="rId21" Type="http://schemas.openxmlformats.org/officeDocument/2006/relationships/control" Target="activeX/activeX9.xml"/><Relationship Id="rId34" Type="http://schemas.openxmlformats.org/officeDocument/2006/relationships/control" Target="activeX/activeX18.xml"/><Relationship Id="rId42" Type="http://schemas.openxmlformats.org/officeDocument/2006/relationships/image" Target="media/image13.gif"/><Relationship Id="rId47" Type="http://schemas.openxmlformats.org/officeDocument/2006/relationships/image" Target="media/image14.gif"/><Relationship Id="rId50" Type="http://schemas.openxmlformats.org/officeDocument/2006/relationships/control" Target="activeX/activeX31.xml"/><Relationship Id="rId55" Type="http://schemas.openxmlformats.org/officeDocument/2006/relationships/control" Target="activeX/activeX35.xml"/><Relationship Id="rId63" Type="http://schemas.openxmlformats.org/officeDocument/2006/relationships/image" Target="media/image18.gif"/><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image" Target="media/image8.gif"/><Relationship Id="rId29" Type="http://schemas.openxmlformats.org/officeDocument/2006/relationships/control" Target="activeX/activeX16.xml"/><Relationship Id="rId41" Type="http://schemas.openxmlformats.org/officeDocument/2006/relationships/control" Target="activeX/activeX24.xml"/><Relationship Id="rId54" Type="http://schemas.openxmlformats.org/officeDocument/2006/relationships/control" Target="activeX/activeX34.xml"/><Relationship Id="rId62" Type="http://schemas.openxmlformats.org/officeDocument/2006/relationships/image" Target="media/image17.gif"/><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control" Target="activeX/activeX1.xml"/><Relationship Id="rId24" Type="http://schemas.openxmlformats.org/officeDocument/2006/relationships/control" Target="activeX/activeX12.xml"/><Relationship Id="rId32" Type="http://schemas.openxmlformats.org/officeDocument/2006/relationships/image" Target="media/image11.gif"/><Relationship Id="rId37" Type="http://schemas.openxmlformats.org/officeDocument/2006/relationships/image" Target="media/image12.gif"/><Relationship Id="rId40" Type="http://schemas.openxmlformats.org/officeDocument/2006/relationships/control" Target="activeX/activeX23.xml"/><Relationship Id="rId45" Type="http://schemas.openxmlformats.org/officeDocument/2006/relationships/control" Target="activeX/activeX27.xml"/><Relationship Id="rId53" Type="http://schemas.openxmlformats.org/officeDocument/2006/relationships/control" Target="activeX/activeX33.xml"/><Relationship Id="rId58" Type="http://schemas.openxmlformats.org/officeDocument/2006/relationships/control" Target="activeX/activeX37.xml"/><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control" Target="activeX/activeX11.xml"/><Relationship Id="rId28" Type="http://schemas.openxmlformats.org/officeDocument/2006/relationships/control" Target="activeX/activeX15.xml"/><Relationship Id="rId36" Type="http://schemas.openxmlformats.org/officeDocument/2006/relationships/control" Target="activeX/activeX20.xml"/><Relationship Id="rId49" Type="http://schemas.openxmlformats.org/officeDocument/2006/relationships/control" Target="activeX/activeX30.xml"/><Relationship Id="rId57" Type="http://schemas.openxmlformats.org/officeDocument/2006/relationships/image" Target="media/image16.gif"/><Relationship Id="rId61" Type="http://schemas.openxmlformats.org/officeDocument/2006/relationships/control" Target="activeX/activeX40.xml"/><Relationship Id="rId10" Type="http://schemas.openxmlformats.org/officeDocument/2006/relationships/image" Target="media/image6.wmf"/><Relationship Id="rId19" Type="http://schemas.openxmlformats.org/officeDocument/2006/relationships/control" Target="activeX/activeX8.xml"/><Relationship Id="rId31" Type="http://schemas.openxmlformats.org/officeDocument/2006/relationships/hyperlink" Target="http://wps.prenhall.com/bp_narayanan_techmgmt_1/54/14040/3594326.cw/hint/5/index.html" TargetMode="External"/><Relationship Id="rId44" Type="http://schemas.openxmlformats.org/officeDocument/2006/relationships/control" Target="activeX/activeX26.xml"/><Relationship Id="rId52" Type="http://schemas.openxmlformats.org/officeDocument/2006/relationships/image" Target="media/image15.gif"/><Relationship Id="rId60" Type="http://schemas.openxmlformats.org/officeDocument/2006/relationships/control" Target="activeX/activeX3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5.gif"/><Relationship Id="rId14" Type="http://schemas.openxmlformats.org/officeDocument/2006/relationships/control" Target="activeX/activeX4.xml"/><Relationship Id="rId22" Type="http://schemas.openxmlformats.org/officeDocument/2006/relationships/control" Target="activeX/activeX10.xml"/><Relationship Id="rId27" Type="http://schemas.openxmlformats.org/officeDocument/2006/relationships/control" Target="activeX/activeX14.xml"/><Relationship Id="rId30" Type="http://schemas.openxmlformats.org/officeDocument/2006/relationships/image" Target="media/image10.gif"/><Relationship Id="rId35" Type="http://schemas.openxmlformats.org/officeDocument/2006/relationships/control" Target="activeX/activeX19.xml"/><Relationship Id="rId43" Type="http://schemas.openxmlformats.org/officeDocument/2006/relationships/control" Target="activeX/activeX25.xml"/><Relationship Id="rId48" Type="http://schemas.openxmlformats.org/officeDocument/2006/relationships/control" Target="activeX/activeX29.xml"/><Relationship Id="rId56" Type="http://schemas.openxmlformats.org/officeDocument/2006/relationships/control" Target="activeX/activeX36.xml"/><Relationship Id="rId64" Type="http://schemas.openxmlformats.org/officeDocument/2006/relationships/fontTable" Target="fontTable.xml"/><Relationship Id="rId8" Type="http://schemas.openxmlformats.org/officeDocument/2006/relationships/image" Target="media/image4.gif"/><Relationship Id="rId51" Type="http://schemas.openxmlformats.org/officeDocument/2006/relationships/control" Target="activeX/activeX32.xml"/><Relationship Id="rId3" Type="http://schemas.microsoft.com/office/2007/relationships/stylesWithEffects" Target="stylesWithEffects.xml"/><Relationship Id="rId12" Type="http://schemas.openxmlformats.org/officeDocument/2006/relationships/control" Target="activeX/activeX2.xml"/><Relationship Id="rId17" Type="http://schemas.openxmlformats.org/officeDocument/2006/relationships/control" Target="activeX/activeX6.xml"/><Relationship Id="rId25" Type="http://schemas.openxmlformats.org/officeDocument/2006/relationships/image" Target="media/image9.gif"/><Relationship Id="rId33" Type="http://schemas.openxmlformats.org/officeDocument/2006/relationships/control" Target="activeX/activeX17.xml"/><Relationship Id="rId38" Type="http://schemas.openxmlformats.org/officeDocument/2006/relationships/control" Target="activeX/activeX21.xml"/><Relationship Id="rId46" Type="http://schemas.openxmlformats.org/officeDocument/2006/relationships/control" Target="activeX/activeX28.xml"/><Relationship Id="rId59" Type="http://schemas.openxmlformats.org/officeDocument/2006/relationships/control" Target="activeX/activeX38.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820</Words>
  <Characters>4675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cp:lastModifiedBy>
  <cp:revision>8</cp:revision>
  <dcterms:created xsi:type="dcterms:W3CDTF">2015-04-05T18:47:00Z</dcterms:created>
  <dcterms:modified xsi:type="dcterms:W3CDTF">2018-05-28T15:51:00Z</dcterms:modified>
</cp:coreProperties>
</file>